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09F8" w14:textId="77777777" w:rsidR="00AB67BD" w:rsidRPr="00F71A76" w:rsidRDefault="00AB67BD" w:rsidP="008D4FC2">
      <w:pPr>
        <w:spacing w:line="276" w:lineRule="auto"/>
        <w:rPr>
          <w:b/>
          <w:color w:val="000000" w:themeColor="text1"/>
        </w:rPr>
      </w:pPr>
    </w:p>
    <w:p w14:paraId="1EDA6FBF" w14:textId="1A00994E" w:rsidR="00AB67BD" w:rsidRPr="00F71A76" w:rsidRDefault="00C807EB" w:rsidP="00C807EB">
      <w:pPr>
        <w:spacing w:line="276" w:lineRule="auto"/>
        <w:ind w:left="-709"/>
        <w:rPr>
          <w:b/>
          <w:color w:val="000000" w:themeColor="text1"/>
        </w:rPr>
      </w:pPr>
      <w:r w:rsidRPr="00F71A76">
        <w:rPr>
          <w:b/>
          <w:noProof/>
          <w:color w:val="000000" w:themeColor="text1"/>
          <w:lang w:eastAsia="en-US" w:bidi="hi-IN"/>
        </w:rPr>
        <w:drawing>
          <wp:anchor distT="0" distB="0" distL="114300" distR="114300" simplePos="0" relativeHeight="251658240" behindDoc="1" locked="0" layoutInCell="1" allowOverlap="1" wp14:anchorId="39B55F82" wp14:editId="7E1DC87A">
            <wp:simplePos x="0" y="0"/>
            <wp:positionH relativeFrom="column">
              <wp:posOffset>-429895</wp:posOffset>
            </wp:positionH>
            <wp:positionV relativeFrom="paragraph">
              <wp:posOffset>7620</wp:posOffset>
            </wp:positionV>
            <wp:extent cx="1317625" cy="1535430"/>
            <wp:effectExtent l="19050" t="0" r="0" b="0"/>
            <wp:wrapTight wrapText="bothSides">
              <wp:wrapPolygon edited="0">
                <wp:start x="-312" y="0"/>
                <wp:lineTo x="-312" y="21439"/>
                <wp:lineTo x="21548" y="21439"/>
                <wp:lineTo x="21548" y="0"/>
                <wp:lineTo x="-312" y="0"/>
              </wp:wrapPolygon>
            </wp:wrapTight>
            <wp:docPr id="1" name="Picture 1" descr="IMG-20210924-WA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10924-WA00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1A76">
        <w:rPr>
          <w:b/>
          <w:color w:val="000000" w:themeColor="text1"/>
        </w:rPr>
        <w:t>Name:</w:t>
      </w:r>
      <w:r w:rsidR="000247B7" w:rsidRPr="00F71A76">
        <w:rPr>
          <w:b/>
          <w:color w:val="000000" w:themeColor="text1"/>
        </w:rPr>
        <w:t xml:space="preserve"> </w:t>
      </w:r>
      <w:r w:rsidR="00AB67BD" w:rsidRPr="00F71A76">
        <w:rPr>
          <w:color w:val="000000" w:themeColor="text1"/>
        </w:rPr>
        <w:t xml:space="preserve">Dr. Lokesh Kumar </w:t>
      </w:r>
      <w:proofErr w:type="spellStart"/>
      <w:r w:rsidR="00AB67BD" w:rsidRPr="00F71A76">
        <w:rPr>
          <w:color w:val="000000" w:themeColor="text1"/>
        </w:rPr>
        <w:t>Tinde</w:t>
      </w:r>
      <w:proofErr w:type="spellEnd"/>
    </w:p>
    <w:p w14:paraId="3CFDC781" w14:textId="77777777" w:rsidR="00AB67BD" w:rsidRPr="00F71A76" w:rsidRDefault="00AB67BD" w:rsidP="008D4FC2">
      <w:pPr>
        <w:spacing w:line="276" w:lineRule="auto"/>
        <w:ind w:left="-709"/>
        <w:rPr>
          <w:b/>
          <w:color w:val="000000" w:themeColor="text1"/>
        </w:rPr>
      </w:pPr>
      <w:r w:rsidRPr="00F71A76">
        <w:rPr>
          <w:b/>
          <w:color w:val="000000" w:themeColor="text1"/>
        </w:rPr>
        <w:t>Designation</w:t>
      </w:r>
      <w:r w:rsidR="00C807EB" w:rsidRPr="00F71A76">
        <w:rPr>
          <w:b/>
          <w:color w:val="000000" w:themeColor="text1"/>
        </w:rPr>
        <w:t>:</w:t>
      </w:r>
      <w:r w:rsidRPr="00F71A76">
        <w:rPr>
          <w:b/>
          <w:color w:val="000000" w:themeColor="text1"/>
        </w:rPr>
        <w:t xml:space="preserve"> </w:t>
      </w:r>
      <w:r w:rsidRPr="00F71A76">
        <w:rPr>
          <w:b/>
          <w:color w:val="000000" w:themeColor="text1"/>
        </w:rPr>
        <w:tab/>
      </w:r>
      <w:r w:rsidRPr="00F71A76">
        <w:rPr>
          <w:color w:val="000000" w:themeColor="text1"/>
        </w:rPr>
        <w:t xml:space="preserve">Assistant professor </w:t>
      </w:r>
      <w:r w:rsidRPr="00F71A76">
        <w:rPr>
          <w:b/>
          <w:color w:val="000000" w:themeColor="text1"/>
        </w:rPr>
        <w:t xml:space="preserve">(NSS Program Officer) </w:t>
      </w:r>
    </w:p>
    <w:p w14:paraId="6EDB86E3" w14:textId="33128721" w:rsidR="00AB67BD" w:rsidRPr="00F71A76" w:rsidRDefault="00AB67BD" w:rsidP="008D4FC2">
      <w:pPr>
        <w:spacing w:line="276" w:lineRule="auto"/>
        <w:ind w:left="-709"/>
        <w:rPr>
          <w:color w:val="000000" w:themeColor="text1"/>
        </w:rPr>
      </w:pPr>
      <w:r w:rsidRPr="00F71A76">
        <w:rPr>
          <w:b/>
          <w:color w:val="000000" w:themeColor="text1"/>
        </w:rPr>
        <w:t>Organization</w:t>
      </w:r>
      <w:r w:rsidR="00C807EB" w:rsidRPr="00F71A76">
        <w:rPr>
          <w:b/>
          <w:color w:val="000000" w:themeColor="text1"/>
        </w:rPr>
        <w:t>:</w:t>
      </w:r>
      <w:r w:rsidRPr="00F71A76">
        <w:rPr>
          <w:b/>
          <w:color w:val="000000" w:themeColor="text1"/>
        </w:rPr>
        <w:t xml:space="preserve"> </w:t>
      </w:r>
      <w:r w:rsidRPr="00F71A76">
        <w:rPr>
          <w:color w:val="000000" w:themeColor="text1"/>
        </w:rPr>
        <w:t xml:space="preserve">Guru </w:t>
      </w:r>
      <w:proofErr w:type="spellStart"/>
      <w:r w:rsidRPr="00F71A76">
        <w:rPr>
          <w:color w:val="000000" w:themeColor="text1"/>
        </w:rPr>
        <w:t>Ghasidas</w:t>
      </w:r>
      <w:proofErr w:type="spellEnd"/>
      <w:r w:rsidRPr="00F71A76">
        <w:rPr>
          <w:color w:val="000000" w:themeColor="text1"/>
        </w:rPr>
        <w:t xml:space="preserve"> Central Vishwavidyalaya, Bilaspur, C.G.</w:t>
      </w:r>
    </w:p>
    <w:p w14:paraId="76D2A94C" w14:textId="77777777" w:rsidR="00C807EB" w:rsidRPr="00F71A76" w:rsidRDefault="00C807EB" w:rsidP="00C807EB">
      <w:pPr>
        <w:spacing w:line="276" w:lineRule="auto"/>
        <w:ind w:left="-709"/>
        <w:rPr>
          <w:rStyle w:val="Emphasis"/>
          <w:bCs/>
          <w:i w:val="0"/>
          <w:iCs w:val="0"/>
          <w:color w:val="000000" w:themeColor="text1"/>
          <w:shd w:val="clear" w:color="auto" w:fill="FFFFFF"/>
        </w:rPr>
      </w:pPr>
      <w:r w:rsidRPr="00F71A76">
        <w:rPr>
          <w:b/>
          <w:color w:val="000000" w:themeColor="text1"/>
        </w:rPr>
        <w:t xml:space="preserve">School: </w:t>
      </w:r>
      <w:r w:rsidRPr="00F71A76">
        <w:rPr>
          <w:rStyle w:val="Emphasis"/>
          <w:bCs/>
          <w:i w:val="0"/>
          <w:iCs w:val="0"/>
          <w:color w:val="000000" w:themeColor="text1"/>
          <w:shd w:val="clear" w:color="auto" w:fill="FFFFFF"/>
        </w:rPr>
        <w:t>Studies</w:t>
      </w:r>
      <w:r w:rsidRPr="00F71A76">
        <w:rPr>
          <w:color w:val="000000" w:themeColor="text1"/>
          <w:shd w:val="clear" w:color="auto" w:fill="FFFFFF"/>
        </w:rPr>
        <w:t> of </w:t>
      </w:r>
      <w:r w:rsidRPr="00F71A76">
        <w:rPr>
          <w:rStyle w:val="Emphasis"/>
          <w:bCs/>
          <w:i w:val="0"/>
          <w:iCs w:val="0"/>
          <w:color w:val="000000" w:themeColor="text1"/>
          <w:shd w:val="clear" w:color="auto" w:fill="FFFFFF"/>
        </w:rPr>
        <w:t>Interdisciplinary Education and Research</w:t>
      </w:r>
    </w:p>
    <w:p w14:paraId="0AB5CC1D" w14:textId="77777777" w:rsidR="00C807EB" w:rsidRPr="00F71A76" w:rsidRDefault="00C807EB" w:rsidP="00C807EB">
      <w:pPr>
        <w:spacing w:line="276" w:lineRule="auto"/>
        <w:ind w:left="-709"/>
        <w:rPr>
          <w:color w:val="000000" w:themeColor="text1"/>
        </w:rPr>
      </w:pPr>
      <w:r w:rsidRPr="00F71A76">
        <w:rPr>
          <w:b/>
          <w:color w:val="000000" w:themeColor="text1"/>
        </w:rPr>
        <w:t xml:space="preserve">Department: </w:t>
      </w:r>
      <w:r w:rsidRPr="00F71A76">
        <w:rPr>
          <w:color w:val="000000" w:themeColor="text1"/>
        </w:rPr>
        <w:t>Rural Technology and Social Development</w:t>
      </w:r>
    </w:p>
    <w:p w14:paraId="7B641F9E" w14:textId="77777777" w:rsidR="00AB67BD" w:rsidRPr="00F71A76" w:rsidRDefault="00AB67BD" w:rsidP="008D4FC2">
      <w:pPr>
        <w:spacing w:line="276" w:lineRule="auto"/>
        <w:ind w:left="-709"/>
        <w:rPr>
          <w:color w:val="000000" w:themeColor="text1"/>
        </w:rPr>
      </w:pPr>
      <w:r w:rsidRPr="00F71A76">
        <w:rPr>
          <w:b/>
          <w:color w:val="000000" w:themeColor="text1"/>
        </w:rPr>
        <w:t>Highest Qualification</w:t>
      </w:r>
      <w:r w:rsidR="00C807EB" w:rsidRPr="00F71A76">
        <w:rPr>
          <w:b/>
          <w:color w:val="000000" w:themeColor="text1"/>
        </w:rPr>
        <w:t>:</w:t>
      </w:r>
      <w:r w:rsidRPr="00F71A76">
        <w:rPr>
          <w:b/>
          <w:color w:val="000000" w:themeColor="text1"/>
        </w:rPr>
        <w:t xml:space="preserve"> </w:t>
      </w:r>
      <w:r w:rsidRPr="00F71A76">
        <w:rPr>
          <w:color w:val="000000" w:themeColor="text1"/>
        </w:rPr>
        <w:t>Ph.D. (Agricultural)</w:t>
      </w:r>
    </w:p>
    <w:p w14:paraId="4B1DDB3F" w14:textId="77777777" w:rsidR="00AB67BD" w:rsidRPr="00F71A76" w:rsidRDefault="00AB67BD" w:rsidP="00C807EB">
      <w:pPr>
        <w:spacing w:line="276" w:lineRule="auto"/>
        <w:rPr>
          <w:color w:val="000000" w:themeColor="text1"/>
        </w:rPr>
      </w:pPr>
      <w:r w:rsidRPr="00F71A76">
        <w:rPr>
          <w:b/>
          <w:color w:val="000000" w:themeColor="text1"/>
        </w:rPr>
        <w:t xml:space="preserve">Date of Joining in </w:t>
      </w:r>
      <w:r w:rsidR="00C807EB" w:rsidRPr="00F71A76">
        <w:rPr>
          <w:b/>
          <w:color w:val="000000" w:themeColor="text1"/>
        </w:rPr>
        <w:t>GGV.,:</w:t>
      </w:r>
      <w:r w:rsidRPr="00F71A76">
        <w:rPr>
          <w:color w:val="000000" w:themeColor="text1"/>
        </w:rPr>
        <w:t>18/11/2019</w:t>
      </w:r>
    </w:p>
    <w:p w14:paraId="5370DAA0" w14:textId="77777777" w:rsidR="00C807EB" w:rsidRPr="00F71A76" w:rsidRDefault="00C807EB" w:rsidP="00C807EB">
      <w:pPr>
        <w:spacing w:line="276" w:lineRule="auto"/>
        <w:ind w:left="-709"/>
        <w:rPr>
          <w:color w:val="000000" w:themeColor="text1"/>
        </w:rPr>
      </w:pPr>
      <w:r w:rsidRPr="00F71A76">
        <w:rPr>
          <w:b/>
          <w:color w:val="000000" w:themeColor="text1"/>
        </w:rPr>
        <w:t xml:space="preserve">Phone: </w:t>
      </w:r>
      <w:r w:rsidRPr="00F71A76">
        <w:rPr>
          <w:color w:val="000000" w:themeColor="text1"/>
        </w:rPr>
        <w:t>+91-7974081889 (M)</w:t>
      </w:r>
    </w:p>
    <w:p w14:paraId="2B8004B1" w14:textId="77777777" w:rsidR="00C807EB" w:rsidRPr="00F71A76" w:rsidRDefault="00C807EB" w:rsidP="00C807EB">
      <w:pPr>
        <w:spacing w:line="276" w:lineRule="auto"/>
        <w:ind w:left="-709"/>
        <w:rPr>
          <w:b/>
          <w:color w:val="000000" w:themeColor="text1"/>
        </w:rPr>
      </w:pPr>
      <w:r w:rsidRPr="00F71A76">
        <w:rPr>
          <w:b/>
          <w:color w:val="000000" w:themeColor="text1"/>
        </w:rPr>
        <w:t xml:space="preserve">    </w:t>
      </w:r>
      <w:r w:rsidRPr="00F71A76">
        <w:rPr>
          <w:b/>
          <w:color w:val="000000" w:themeColor="text1"/>
        </w:rPr>
        <w:tab/>
      </w:r>
      <w:r w:rsidRPr="00F71A76">
        <w:rPr>
          <w:b/>
          <w:color w:val="000000" w:themeColor="text1"/>
        </w:rPr>
        <w:tab/>
        <w:t xml:space="preserve">              E-mail: </w:t>
      </w:r>
      <w:hyperlink r:id="rId7" w:history="1">
        <w:r w:rsidRPr="00F71A76">
          <w:rPr>
            <w:rStyle w:val="Hyperlink"/>
            <w:color w:val="000000" w:themeColor="text1"/>
          </w:rPr>
          <w:t>tinde.lokesh744@gmail.com</w:t>
        </w:r>
      </w:hyperlink>
      <w:r w:rsidRPr="00F71A76">
        <w:rPr>
          <w:color w:val="000000" w:themeColor="text1"/>
        </w:rPr>
        <w:t xml:space="preserve">  </w:t>
      </w:r>
    </w:p>
    <w:p w14:paraId="6940C899" w14:textId="77777777" w:rsidR="00AB67BD" w:rsidRPr="00F71A76" w:rsidRDefault="00AB67BD" w:rsidP="00C807EB">
      <w:pPr>
        <w:tabs>
          <w:tab w:val="left" w:pos="5841"/>
        </w:tabs>
        <w:rPr>
          <w:color w:val="000000" w:themeColor="text1"/>
        </w:rPr>
      </w:pPr>
    </w:p>
    <w:p w14:paraId="755C8EAA" w14:textId="77777777" w:rsidR="00AB67BD" w:rsidRPr="00F71A76" w:rsidRDefault="00AB67BD" w:rsidP="00AB67BD">
      <w:pPr>
        <w:tabs>
          <w:tab w:val="left" w:pos="5841"/>
        </w:tabs>
        <w:ind w:left="-709"/>
        <w:rPr>
          <w:b/>
          <w:bCs/>
          <w:color w:val="000000" w:themeColor="text1"/>
        </w:rPr>
      </w:pPr>
      <w:r w:rsidRPr="00F71A76">
        <w:rPr>
          <w:b/>
          <w:bCs/>
          <w:color w:val="000000" w:themeColor="text1"/>
        </w:rPr>
        <w:t>Academic Qualification</w:t>
      </w:r>
    </w:p>
    <w:p w14:paraId="7AD9FDF9" w14:textId="77777777" w:rsidR="00C07F58" w:rsidRPr="00F71A76" w:rsidRDefault="00C07F58" w:rsidP="00AB67BD">
      <w:pPr>
        <w:tabs>
          <w:tab w:val="left" w:pos="5841"/>
        </w:tabs>
        <w:ind w:left="-709"/>
        <w:rPr>
          <w:b/>
          <w:bCs/>
          <w:color w:val="000000" w:themeColor="text1"/>
        </w:rPr>
      </w:pPr>
    </w:p>
    <w:p w14:paraId="17F14128" w14:textId="77777777" w:rsidR="00C07F58" w:rsidRPr="00F71A76" w:rsidRDefault="00C07F58" w:rsidP="00C07F58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  <w:r w:rsidRPr="00F71A76">
        <w:rPr>
          <w:b/>
          <w:color w:val="000000" w:themeColor="text1"/>
        </w:rPr>
        <w:t>ICAR-NET</w:t>
      </w:r>
      <w:r w:rsidRPr="00F71A76">
        <w:rPr>
          <w:color w:val="000000" w:themeColor="text1"/>
        </w:rPr>
        <w:t xml:space="preserve"> in Agricultural Extension.</w:t>
      </w:r>
    </w:p>
    <w:p w14:paraId="1D5D4D36" w14:textId="77777777" w:rsidR="00AB67BD" w:rsidRPr="00F71A76" w:rsidRDefault="00AB67BD" w:rsidP="00C07F58">
      <w:pPr>
        <w:tabs>
          <w:tab w:val="left" w:pos="5841"/>
        </w:tabs>
        <w:jc w:val="both"/>
        <w:rPr>
          <w:b/>
          <w:bCs/>
          <w:color w:val="000000" w:themeColor="text1"/>
        </w:rPr>
      </w:pPr>
    </w:p>
    <w:p w14:paraId="1F67D481" w14:textId="2E8C7341" w:rsidR="001C4DA3" w:rsidRPr="00F71A76" w:rsidRDefault="00AB67BD" w:rsidP="008D4FC2">
      <w:pPr>
        <w:tabs>
          <w:tab w:val="left" w:pos="5841"/>
        </w:tabs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b/>
          <w:color w:val="000000" w:themeColor="text1"/>
        </w:rPr>
        <w:t>Ph.D. (Agricultural Extension)</w:t>
      </w:r>
      <w:r w:rsidR="000247B7" w:rsidRPr="00F71A76">
        <w:rPr>
          <w:b/>
          <w:color w:val="000000" w:themeColor="text1"/>
        </w:rPr>
        <w:t xml:space="preserve"> </w:t>
      </w:r>
      <w:proofErr w:type="spellStart"/>
      <w:r w:rsidR="001C4DA3" w:rsidRPr="00F71A76">
        <w:rPr>
          <w:color w:val="000000" w:themeColor="text1"/>
          <w:shd w:val="clear" w:color="auto" w:fill="FFFFFF"/>
        </w:rPr>
        <w:t>Bidhan</w:t>
      </w:r>
      <w:proofErr w:type="spellEnd"/>
      <w:r w:rsidR="001C4DA3" w:rsidRPr="00F71A76">
        <w:rPr>
          <w:color w:val="000000" w:themeColor="text1"/>
          <w:shd w:val="clear" w:color="auto" w:fill="FFFFFF"/>
        </w:rPr>
        <w:t xml:space="preserve"> Chandra Krishi </w:t>
      </w:r>
      <w:proofErr w:type="spellStart"/>
      <w:r w:rsidR="001C4DA3" w:rsidRPr="00F71A76">
        <w:rPr>
          <w:color w:val="000000" w:themeColor="text1"/>
          <w:shd w:val="clear" w:color="auto" w:fill="FFFFFF"/>
        </w:rPr>
        <w:t>Viswavidyalaya</w:t>
      </w:r>
      <w:proofErr w:type="spellEnd"/>
      <w:r w:rsidR="001C4DA3" w:rsidRPr="00F71A76">
        <w:rPr>
          <w:color w:val="000000" w:themeColor="text1"/>
          <w:shd w:val="clear" w:color="auto" w:fill="FFFFFF"/>
        </w:rPr>
        <w:t xml:space="preserve"> (BCKV), Nadia </w:t>
      </w:r>
      <w:r w:rsidR="00423DFB" w:rsidRPr="00F71A76">
        <w:rPr>
          <w:color w:val="000000" w:themeColor="text1"/>
          <w:shd w:val="clear" w:color="auto" w:fill="FFFFFF"/>
        </w:rPr>
        <w:t>District West</w:t>
      </w:r>
      <w:r w:rsidR="001C4DA3" w:rsidRPr="00F71A76">
        <w:rPr>
          <w:color w:val="000000" w:themeColor="text1"/>
          <w:shd w:val="clear" w:color="auto" w:fill="FFFFFF"/>
        </w:rPr>
        <w:t xml:space="preserve"> Bengal, India. </w:t>
      </w:r>
    </w:p>
    <w:p w14:paraId="6D502211" w14:textId="77777777" w:rsidR="001C4DA3" w:rsidRPr="00F71A76" w:rsidRDefault="001C4DA3" w:rsidP="008D4FC2">
      <w:pPr>
        <w:tabs>
          <w:tab w:val="left" w:pos="5841"/>
        </w:tabs>
        <w:ind w:left="-709"/>
        <w:jc w:val="both"/>
        <w:rPr>
          <w:b/>
          <w:color w:val="000000" w:themeColor="text1"/>
        </w:rPr>
      </w:pPr>
    </w:p>
    <w:p w14:paraId="3637D1C6" w14:textId="551B8EA2" w:rsidR="00AB67BD" w:rsidRPr="00F71A76" w:rsidRDefault="001C4DA3" w:rsidP="008D4FC2">
      <w:pPr>
        <w:tabs>
          <w:tab w:val="left" w:pos="5841"/>
        </w:tabs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b/>
          <w:color w:val="000000" w:themeColor="text1"/>
        </w:rPr>
        <w:t xml:space="preserve">M.Sc. (Agricultural Extension) </w:t>
      </w:r>
      <w:r w:rsidRPr="00F71A76">
        <w:rPr>
          <w:color w:val="000000" w:themeColor="text1"/>
          <w:shd w:val="clear" w:color="auto" w:fill="FFFFFF"/>
        </w:rPr>
        <w:t>Chandra Shekhar Azad University of Agriculture and Technology (</w:t>
      </w:r>
      <w:r w:rsidRPr="00F71A76">
        <w:rPr>
          <w:rStyle w:val="Emphasis"/>
          <w:bCs/>
          <w:i w:val="0"/>
          <w:iCs w:val="0"/>
          <w:color w:val="000000" w:themeColor="text1"/>
          <w:shd w:val="clear" w:color="auto" w:fill="FFFFFF"/>
        </w:rPr>
        <w:t>CSAU</w:t>
      </w:r>
      <w:r w:rsidRPr="00F71A76">
        <w:rPr>
          <w:color w:val="000000" w:themeColor="text1"/>
          <w:shd w:val="clear" w:color="auto" w:fill="FFFFFF"/>
        </w:rPr>
        <w:t>), Kanpur, Uttar Pradesh, India</w:t>
      </w:r>
    </w:p>
    <w:p w14:paraId="16776C7A" w14:textId="77777777" w:rsidR="001C4DA3" w:rsidRPr="00F71A76" w:rsidRDefault="001C4DA3" w:rsidP="008D4FC2">
      <w:pPr>
        <w:tabs>
          <w:tab w:val="left" w:pos="5841"/>
        </w:tabs>
        <w:ind w:left="-709"/>
        <w:jc w:val="both"/>
        <w:rPr>
          <w:color w:val="000000" w:themeColor="text1"/>
          <w:shd w:val="clear" w:color="auto" w:fill="FFFFFF"/>
        </w:rPr>
      </w:pPr>
    </w:p>
    <w:p w14:paraId="7E894C19" w14:textId="77777777" w:rsidR="00C07F58" w:rsidRPr="00F71A76" w:rsidRDefault="001C4DA3" w:rsidP="00C07F58">
      <w:pPr>
        <w:tabs>
          <w:tab w:val="left" w:pos="5841"/>
        </w:tabs>
        <w:ind w:left="-709"/>
        <w:jc w:val="both"/>
        <w:rPr>
          <w:color w:val="000000" w:themeColor="text1"/>
        </w:rPr>
      </w:pPr>
      <w:r w:rsidRPr="00F71A76">
        <w:rPr>
          <w:b/>
          <w:color w:val="000000" w:themeColor="text1"/>
        </w:rPr>
        <w:t>B.Sc. (</w:t>
      </w:r>
      <w:r w:rsidR="00C07F58" w:rsidRPr="00F71A76">
        <w:rPr>
          <w:b/>
          <w:color w:val="000000" w:themeColor="text1"/>
        </w:rPr>
        <w:t>Agriculture</w:t>
      </w:r>
      <w:r w:rsidRPr="00F71A76">
        <w:rPr>
          <w:b/>
          <w:color w:val="000000" w:themeColor="text1"/>
        </w:rPr>
        <w:t xml:space="preserve">) </w:t>
      </w:r>
      <w:r w:rsidRPr="00F71A76">
        <w:rPr>
          <w:color w:val="000000" w:themeColor="text1"/>
        </w:rPr>
        <w:t>Indira Gandhi Krishi Vishwavidyalaya, Raipur, Chhattisgarh, India</w:t>
      </w:r>
    </w:p>
    <w:p w14:paraId="74395BBB" w14:textId="77777777" w:rsidR="00C07F58" w:rsidRPr="00F71A76" w:rsidRDefault="00C07F58" w:rsidP="00C07F58">
      <w:pPr>
        <w:tabs>
          <w:tab w:val="left" w:pos="5841"/>
        </w:tabs>
        <w:ind w:left="-709"/>
        <w:jc w:val="both"/>
        <w:rPr>
          <w:b/>
          <w:color w:val="000000" w:themeColor="text1"/>
        </w:rPr>
      </w:pPr>
    </w:p>
    <w:p w14:paraId="5781107D" w14:textId="77777777" w:rsidR="00C07F58" w:rsidRPr="00F71A76" w:rsidRDefault="00C07F58" w:rsidP="00C07F58">
      <w:pPr>
        <w:tabs>
          <w:tab w:val="left" w:pos="5841"/>
        </w:tabs>
        <w:ind w:left="-709"/>
        <w:jc w:val="both"/>
        <w:rPr>
          <w:color w:val="000000" w:themeColor="text1"/>
        </w:rPr>
      </w:pPr>
      <w:r w:rsidRPr="00F71A76">
        <w:rPr>
          <w:b/>
          <w:color w:val="000000" w:themeColor="text1"/>
        </w:rPr>
        <w:t>Area of Interest/Specialization</w:t>
      </w:r>
      <w:r w:rsidRPr="00F71A76">
        <w:rPr>
          <w:color w:val="000000" w:themeColor="text1"/>
        </w:rPr>
        <w:t>: Agricultural Extension (Social science), Energy management in the farming, Climate change</w:t>
      </w:r>
    </w:p>
    <w:p w14:paraId="0D62797C" w14:textId="77777777" w:rsidR="00C07F58" w:rsidRPr="00F71A76" w:rsidRDefault="00C07F58" w:rsidP="00C07F58">
      <w:pPr>
        <w:tabs>
          <w:tab w:val="left" w:pos="5841"/>
        </w:tabs>
        <w:ind w:left="-709"/>
        <w:jc w:val="both"/>
        <w:rPr>
          <w:b/>
          <w:color w:val="000000" w:themeColor="text1"/>
        </w:rPr>
      </w:pPr>
    </w:p>
    <w:p w14:paraId="15DB3702" w14:textId="77777777" w:rsidR="00C07F58" w:rsidRPr="00F71A76" w:rsidRDefault="00C07F58" w:rsidP="00C07F58">
      <w:pPr>
        <w:tabs>
          <w:tab w:val="left" w:pos="5841"/>
        </w:tabs>
        <w:ind w:left="-709"/>
        <w:jc w:val="both"/>
        <w:rPr>
          <w:color w:val="000000" w:themeColor="text1"/>
        </w:rPr>
      </w:pPr>
      <w:r w:rsidRPr="00F71A76">
        <w:rPr>
          <w:b/>
          <w:color w:val="000000" w:themeColor="text1"/>
        </w:rPr>
        <w:t xml:space="preserve">Experience: </w:t>
      </w:r>
      <w:r w:rsidRPr="00F71A76">
        <w:rPr>
          <w:color w:val="000000" w:themeColor="text1"/>
        </w:rPr>
        <w:t>8 Year (Teaching and Research)</w:t>
      </w:r>
      <w:r w:rsidR="00241655" w:rsidRPr="00F71A76">
        <w:rPr>
          <w:color w:val="000000" w:themeColor="text1"/>
        </w:rPr>
        <w:t>, and Rural Agriculture Work Experience (RAWE) for a period of 6 months as a part of B.Sc. (Ag) degree</w:t>
      </w:r>
    </w:p>
    <w:p w14:paraId="15D9FA9B" w14:textId="77777777" w:rsidR="00C07F58" w:rsidRPr="00F71A76" w:rsidRDefault="00C07F58" w:rsidP="00C07F58">
      <w:pPr>
        <w:tabs>
          <w:tab w:val="left" w:pos="5841"/>
        </w:tabs>
        <w:ind w:left="-709"/>
        <w:jc w:val="both"/>
        <w:rPr>
          <w:b/>
          <w:color w:val="000000" w:themeColor="text1"/>
        </w:rPr>
      </w:pPr>
    </w:p>
    <w:p w14:paraId="666FCC98" w14:textId="77777777" w:rsidR="00E20C3A" w:rsidRPr="00F71A76" w:rsidRDefault="00E20C3A" w:rsidP="00C07F58">
      <w:pPr>
        <w:tabs>
          <w:tab w:val="left" w:pos="5841"/>
        </w:tabs>
        <w:ind w:left="-709"/>
        <w:jc w:val="both"/>
        <w:rPr>
          <w:b/>
          <w:color w:val="000000" w:themeColor="text1"/>
        </w:rPr>
      </w:pPr>
      <w:r w:rsidRPr="00F71A76">
        <w:rPr>
          <w:b/>
          <w:color w:val="000000" w:themeColor="text1"/>
        </w:rPr>
        <w:t xml:space="preserve">Course Taught in the Department of Rural Technology: </w:t>
      </w:r>
      <w:r w:rsidRPr="00F71A76">
        <w:rPr>
          <w:color w:val="000000" w:themeColor="text1"/>
        </w:rPr>
        <w:t>B.Sc., M.Sc. Ph.D.</w:t>
      </w:r>
    </w:p>
    <w:p w14:paraId="6A08DD93" w14:textId="77777777" w:rsidR="00E20C3A" w:rsidRPr="00F71A76" w:rsidRDefault="00E20C3A" w:rsidP="00C07F58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</w:p>
    <w:p w14:paraId="712941FE" w14:textId="77777777" w:rsidR="00C07F58" w:rsidRPr="00F71A76" w:rsidRDefault="00C07F58" w:rsidP="00C07F58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  <w:r w:rsidRPr="00F71A76">
        <w:rPr>
          <w:b/>
          <w:color w:val="000000" w:themeColor="text1"/>
        </w:rPr>
        <w:t xml:space="preserve">Awards and Honors: </w:t>
      </w:r>
    </w:p>
    <w:p w14:paraId="56D59533" w14:textId="77777777" w:rsidR="00C07F58" w:rsidRPr="00F71A76" w:rsidRDefault="00C07F58" w:rsidP="00C07F58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</w:p>
    <w:p w14:paraId="5AC99CF8" w14:textId="77777777" w:rsidR="00C07F58" w:rsidRPr="00F71A76" w:rsidRDefault="00C07F58" w:rsidP="00C07F58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  <w:r w:rsidRPr="00F71A76">
        <w:rPr>
          <w:b/>
          <w:color w:val="000000" w:themeColor="text1"/>
        </w:rPr>
        <w:t>Qualified ICAR-JRF</w:t>
      </w:r>
      <w:r w:rsidRPr="00F71A76">
        <w:rPr>
          <w:color w:val="000000" w:themeColor="text1"/>
        </w:rPr>
        <w:t xml:space="preserve"> (Junior Research Fellowship) for Post-Graduation in Agricultural Extension in 2013.</w:t>
      </w:r>
    </w:p>
    <w:p w14:paraId="0397AEF6" w14:textId="77777777" w:rsidR="00C07F58" w:rsidRPr="00F71A76" w:rsidRDefault="00C07F58" w:rsidP="00C07F58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  <w:r w:rsidRPr="00F71A76">
        <w:rPr>
          <w:b/>
          <w:color w:val="000000" w:themeColor="text1"/>
        </w:rPr>
        <w:t xml:space="preserve">Qualified ICAR-SRF </w:t>
      </w:r>
      <w:r w:rsidRPr="00F71A76">
        <w:rPr>
          <w:color w:val="000000" w:themeColor="text1"/>
        </w:rPr>
        <w:t>with fellowship in 2015.</w:t>
      </w:r>
    </w:p>
    <w:p w14:paraId="6D1FD72D" w14:textId="77777777" w:rsidR="00C07F58" w:rsidRPr="00F71A76" w:rsidRDefault="00C07F58" w:rsidP="00C07F58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  <w:r w:rsidRPr="00F71A76">
        <w:rPr>
          <w:color w:val="000000" w:themeColor="text1"/>
        </w:rPr>
        <w:t xml:space="preserve">I have qualified </w:t>
      </w:r>
      <w:r w:rsidRPr="00F71A76">
        <w:rPr>
          <w:b/>
          <w:color w:val="000000" w:themeColor="text1"/>
        </w:rPr>
        <w:t>ICAR-NET</w:t>
      </w:r>
      <w:r w:rsidRPr="00F71A76">
        <w:rPr>
          <w:color w:val="000000" w:themeColor="text1"/>
        </w:rPr>
        <w:t xml:space="preserve"> in Agricultural Extension.</w:t>
      </w:r>
    </w:p>
    <w:p w14:paraId="798EC1F2" w14:textId="77777777" w:rsidR="00C07F58" w:rsidRPr="00F71A76" w:rsidRDefault="00C07F58" w:rsidP="00C07F58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  <w:r w:rsidRPr="00F71A76">
        <w:rPr>
          <w:color w:val="000000" w:themeColor="text1"/>
        </w:rPr>
        <w:t xml:space="preserve">I got </w:t>
      </w:r>
      <w:r w:rsidRPr="00F71A76">
        <w:rPr>
          <w:b/>
          <w:color w:val="000000" w:themeColor="text1"/>
        </w:rPr>
        <w:t>Excellent in extension award</w:t>
      </w:r>
      <w:r w:rsidRPr="00F71A76">
        <w:rPr>
          <w:color w:val="000000" w:themeColor="text1"/>
        </w:rPr>
        <w:t xml:space="preserve"> in 2017.</w:t>
      </w:r>
    </w:p>
    <w:p w14:paraId="74B350A1" w14:textId="77777777" w:rsidR="00C07F58" w:rsidRPr="00F71A76" w:rsidRDefault="00C07F58" w:rsidP="00C07F58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  <w:r w:rsidRPr="00F71A76">
        <w:rPr>
          <w:color w:val="000000" w:themeColor="text1"/>
        </w:rPr>
        <w:t xml:space="preserve">I got </w:t>
      </w:r>
      <w:r w:rsidRPr="00F71A76">
        <w:rPr>
          <w:b/>
          <w:color w:val="000000" w:themeColor="text1"/>
        </w:rPr>
        <w:t>Young Scientist Associate Award</w:t>
      </w:r>
      <w:r w:rsidRPr="00F71A76">
        <w:rPr>
          <w:color w:val="000000" w:themeColor="text1"/>
        </w:rPr>
        <w:t xml:space="preserve"> in 2018. </w:t>
      </w:r>
    </w:p>
    <w:p w14:paraId="1E292A19" w14:textId="77777777" w:rsidR="00C07F58" w:rsidRPr="00F71A76" w:rsidRDefault="00C07F58" w:rsidP="00C07F58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r w:rsidRPr="00F71A76">
        <w:rPr>
          <w:color w:val="000000" w:themeColor="text1"/>
        </w:rPr>
        <w:t>Life Membership in the Society of Extension Education at Agra, (U.P.)</w:t>
      </w:r>
    </w:p>
    <w:p w14:paraId="2C40D36E" w14:textId="77777777" w:rsidR="00BF5D26" w:rsidRPr="00F71A76" w:rsidRDefault="00C07F58" w:rsidP="00BF5D26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  <w:r w:rsidRPr="00F71A76">
        <w:rPr>
          <w:color w:val="000000" w:themeColor="text1"/>
        </w:rPr>
        <w:t xml:space="preserve">I got </w:t>
      </w:r>
      <w:r w:rsidR="00104D66" w:rsidRPr="00F71A76">
        <w:rPr>
          <w:color w:val="000000" w:themeColor="text1"/>
        </w:rPr>
        <w:t xml:space="preserve">second </w:t>
      </w:r>
      <w:r w:rsidRPr="00F71A76">
        <w:rPr>
          <w:color w:val="000000" w:themeColor="text1"/>
        </w:rPr>
        <w:t xml:space="preserve">best </w:t>
      </w:r>
      <w:r w:rsidR="00104D66" w:rsidRPr="00F71A76">
        <w:rPr>
          <w:b/>
          <w:color w:val="000000" w:themeColor="text1"/>
        </w:rPr>
        <w:t>Oral</w:t>
      </w:r>
      <w:r w:rsidRPr="00F71A76">
        <w:rPr>
          <w:b/>
          <w:color w:val="000000" w:themeColor="text1"/>
        </w:rPr>
        <w:t xml:space="preserve"> Presentation Award</w:t>
      </w:r>
      <w:r w:rsidRPr="00F71A76">
        <w:rPr>
          <w:color w:val="000000" w:themeColor="text1"/>
        </w:rPr>
        <w:t xml:space="preserve"> in 2022</w:t>
      </w:r>
    </w:p>
    <w:p w14:paraId="4DFBEE57" w14:textId="77777777" w:rsidR="00BF5D26" w:rsidRPr="00F71A76" w:rsidRDefault="00BF5D26" w:rsidP="00BF5D26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</w:p>
    <w:p w14:paraId="54F34F1A" w14:textId="77777777" w:rsidR="00BF5D26" w:rsidRPr="00F71A76" w:rsidRDefault="00BF5D26" w:rsidP="00BF5D26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  <w:r w:rsidRPr="00F71A76">
        <w:rPr>
          <w:b/>
          <w:color w:val="000000" w:themeColor="text1"/>
        </w:rPr>
        <w:t xml:space="preserve">Research Projects: </w:t>
      </w:r>
      <w:r w:rsidR="008D15DE" w:rsidRPr="00F71A76">
        <w:rPr>
          <w:color w:val="000000" w:themeColor="text1"/>
        </w:rPr>
        <w:t>Research Projects</w:t>
      </w:r>
      <w:r w:rsidR="00CA2A82" w:rsidRPr="00F71A76">
        <w:rPr>
          <w:color w:val="000000" w:themeColor="text1"/>
        </w:rPr>
        <w:t xml:space="preserve">- 01 Major Research Project sanctioned by ICSSR, </w:t>
      </w:r>
      <w:r w:rsidR="00CA2A82" w:rsidRPr="00F71A76">
        <w:rPr>
          <w:bCs/>
          <w:color w:val="000000" w:themeColor="text1"/>
          <w:shd w:val="clear" w:color="auto" w:fill="FFFFFF"/>
        </w:rPr>
        <w:t>Co-Director </w:t>
      </w:r>
      <w:r w:rsidR="00CA2A82" w:rsidRPr="00F71A76">
        <w:rPr>
          <w:color w:val="000000" w:themeColor="text1"/>
          <w:shd w:val="clear" w:color="auto" w:fill="FFFFFF"/>
        </w:rPr>
        <w:t>(</w:t>
      </w:r>
      <w:r w:rsidR="00CA2A82" w:rsidRPr="00F71A76">
        <w:rPr>
          <w:bCs/>
          <w:color w:val="000000" w:themeColor="text1"/>
          <w:shd w:val="clear" w:color="auto" w:fill="FFFFFF"/>
        </w:rPr>
        <w:t>Co-PI)</w:t>
      </w:r>
    </w:p>
    <w:p w14:paraId="152E8DF0" w14:textId="77777777" w:rsidR="00BF5D26" w:rsidRPr="00F71A76" w:rsidRDefault="00BF5D26" w:rsidP="00C07F58">
      <w:pPr>
        <w:tabs>
          <w:tab w:val="left" w:pos="5841"/>
        </w:tabs>
        <w:ind w:left="-709"/>
        <w:jc w:val="both"/>
        <w:rPr>
          <w:color w:val="000000" w:themeColor="text1"/>
        </w:rPr>
      </w:pPr>
    </w:p>
    <w:p w14:paraId="3607DC79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  <w:r w:rsidRPr="00F71A76">
        <w:rPr>
          <w:b/>
          <w:color w:val="000000" w:themeColor="text1"/>
        </w:rPr>
        <w:t>Research papers:</w:t>
      </w:r>
    </w:p>
    <w:p w14:paraId="66A1CED8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  <w:sz w:val="28"/>
        </w:rPr>
      </w:pPr>
    </w:p>
    <w:p w14:paraId="688919D8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proofErr w:type="spellStart"/>
      <w:r w:rsidRPr="00F71A76">
        <w:rPr>
          <w:b/>
          <w:color w:val="000000" w:themeColor="text1"/>
        </w:rPr>
        <w:t>Tinde</w:t>
      </w:r>
      <w:proofErr w:type="spellEnd"/>
      <w:r w:rsidRPr="00F71A76">
        <w:rPr>
          <w:b/>
          <w:color w:val="000000" w:themeColor="text1"/>
        </w:rPr>
        <w:t>, L. K.,</w:t>
      </w:r>
      <w:r w:rsidRPr="00F71A76">
        <w:rPr>
          <w:color w:val="000000" w:themeColor="text1"/>
        </w:rPr>
        <w:t xml:space="preserve"> Porte, D. S., Parmar, K., </w:t>
      </w:r>
      <w:proofErr w:type="spellStart"/>
      <w:r w:rsidRPr="00F71A76">
        <w:rPr>
          <w:color w:val="000000" w:themeColor="text1"/>
        </w:rPr>
        <w:t>Barle</w:t>
      </w:r>
      <w:proofErr w:type="spellEnd"/>
      <w:r w:rsidRPr="00F71A76">
        <w:rPr>
          <w:color w:val="000000" w:themeColor="text1"/>
        </w:rPr>
        <w:t>, R., Singh, P. R., Kumar, D. and Kaushik, J. (2022) Economic Analysis of Rice Crop under Three Categories of Farm Holders at the Time of Covid-19 Pandemic</w:t>
      </w:r>
      <w:r w:rsidRPr="00F71A76">
        <w:rPr>
          <w:i/>
          <w:color w:val="000000" w:themeColor="text1"/>
        </w:rPr>
        <w:t xml:space="preserve">.  Flora  and Fauna, </w:t>
      </w:r>
      <w:r w:rsidRPr="00F71A76">
        <w:rPr>
          <w:color w:val="000000" w:themeColor="text1"/>
        </w:rPr>
        <w:t>28(1): 21-26.</w:t>
      </w:r>
    </w:p>
    <w:p w14:paraId="6EB16A74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</w:p>
    <w:p w14:paraId="274DCF11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r w:rsidRPr="00F71A76">
        <w:rPr>
          <w:color w:val="000000" w:themeColor="text1"/>
        </w:rPr>
        <w:lastRenderedPageBreak/>
        <w:t xml:space="preserve">Kumar, M., Sahu, A.P., Paul, J. C. and </w:t>
      </w:r>
      <w:proofErr w:type="spellStart"/>
      <w:r w:rsidRPr="00F71A76">
        <w:rPr>
          <w:b/>
          <w:color w:val="000000" w:themeColor="text1"/>
        </w:rPr>
        <w:t>Tinde</w:t>
      </w:r>
      <w:proofErr w:type="spellEnd"/>
      <w:r w:rsidRPr="00F71A76">
        <w:rPr>
          <w:b/>
          <w:color w:val="000000" w:themeColor="text1"/>
        </w:rPr>
        <w:t>, L. K.</w:t>
      </w:r>
      <w:r w:rsidRPr="00F71A76">
        <w:rPr>
          <w:color w:val="000000" w:themeColor="text1"/>
        </w:rPr>
        <w:t xml:space="preserve"> (2023) Sensitivity analysis, Calibration and Validation of SWAT model for the Lower Mahanadi River Basin.  </w:t>
      </w:r>
      <w:r w:rsidRPr="00F71A76">
        <w:rPr>
          <w:i/>
          <w:color w:val="000000" w:themeColor="text1"/>
        </w:rPr>
        <w:t xml:space="preserve">Eco. Env. &amp; Cons., </w:t>
      </w:r>
      <w:r w:rsidRPr="00F71A76">
        <w:rPr>
          <w:color w:val="000000" w:themeColor="text1"/>
        </w:rPr>
        <w:t>29(2): 744-750.</w:t>
      </w:r>
    </w:p>
    <w:p w14:paraId="6F0D7A71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</w:p>
    <w:p w14:paraId="731F34E3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r w:rsidRPr="00F71A76">
        <w:rPr>
          <w:color w:val="000000" w:themeColor="text1"/>
        </w:rPr>
        <w:t xml:space="preserve">Gupta, P.K.  Pandey, R. K. </w:t>
      </w:r>
      <w:proofErr w:type="spellStart"/>
      <w:r w:rsidRPr="00F71A76">
        <w:rPr>
          <w:color w:val="000000" w:themeColor="text1"/>
        </w:rPr>
        <w:t>Panta</w:t>
      </w:r>
      <w:proofErr w:type="spellEnd"/>
      <w:r w:rsidRPr="00F71A76">
        <w:rPr>
          <w:color w:val="000000" w:themeColor="text1"/>
        </w:rPr>
        <w:t xml:space="preserve">, R., </w:t>
      </w:r>
      <w:proofErr w:type="spellStart"/>
      <w:r w:rsidRPr="00F71A76">
        <w:rPr>
          <w:color w:val="000000" w:themeColor="text1"/>
        </w:rPr>
        <w:t>Rathaur</w:t>
      </w:r>
      <w:proofErr w:type="spellEnd"/>
      <w:r w:rsidRPr="00F71A76">
        <w:rPr>
          <w:color w:val="000000" w:themeColor="text1"/>
        </w:rPr>
        <w:t xml:space="preserve">, A. and </w:t>
      </w:r>
      <w:proofErr w:type="spellStart"/>
      <w:r w:rsidRPr="00F71A76">
        <w:rPr>
          <w:b/>
          <w:color w:val="000000" w:themeColor="text1"/>
        </w:rPr>
        <w:t>Tinde</w:t>
      </w:r>
      <w:proofErr w:type="spellEnd"/>
      <w:r w:rsidRPr="00F71A76">
        <w:rPr>
          <w:b/>
          <w:color w:val="000000" w:themeColor="text1"/>
        </w:rPr>
        <w:t>, L. K.</w:t>
      </w:r>
      <w:r w:rsidRPr="00F71A76">
        <w:rPr>
          <w:color w:val="000000" w:themeColor="text1"/>
        </w:rPr>
        <w:t xml:space="preserve"> (2022). Effect of Storage Temperature on Microbiological Quality of Optimized Almond Supplemented Paneer Kheer</w:t>
      </w:r>
      <w:r w:rsidRPr="00F71A76">
        <w:rPr>
          <w:i/>
          <w:color w:val="000000" w:themeColor="text1"/>
        </w:rPr>
        <w:t xml:space="preserve">. Asian Journal of Dairy and Food </w:t>
      </w:r>
      <w:proofErr w:type="spellStart"/>
      <w:r w:rsidRPr="00F71A76">
        <w:rPr>
          <w:i/>
          <w:color w:val="000000" w:themeColor="text1"/>
        </w:rPr>
        <w:t>Research,PP</w:t>
      </w:r>
      <w:proofErr w:type="spellEnd"/>
      <w:r w:rsidRPr="00F71A76">
        <w:rPr>
          <w:i/>
          <w:color w:val="000000" w:themeColor="text1"/>
        </w:rPr>
        <w:t xml:space="preserve"> 01-06. (</w:t>
      </w:r>
      <w:r w:rsidRPr="00F71A76">
        <w:rPr>
          <w:color w:val="000000" w:themeColor="text1"/>
          <w:shd w:val="clear" w:color="auto" w:fill="FFFFFF"/>
        </w:rPr>
        <w:t>DOI:</w:t>
      </w:r>
      <w:hyperlink r:id="rId8" w:tgtFrame="_blank" w:history="1">
        <w:r w:rsidRPr="00F71A76">
          <w:rPr>
            <w:rStyle w:val="Hyperlink"/>
            <w:color w:val="000000" w:themeColor="text1"/>
            <w:bdr w:val="none" w:sz="0" w:space="0" w:color="auto" w:frame="1"/>
            <w:shd w:val="clear" w:color="auto" w:fill="FFFFFF"/>
          </w:rPr>
          <w:t>10.18805/ajdfr.DR-1852</w:t>
        </w:r>
      </w:hyperlink>
      <w:r w:rsidRPr="00F71A76">
        <w:rPr>
          <w:i/>
          <w:color w:val="000000" w:themeColor="text1"/>
        </w:rPr>
        <w:t>)</w:t>
      </w:r>
    </w:p>
    <w:p w14:paraId="0F3CE1C7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</w:p>
    <w:p w14:paraId="2DAE45C4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r w:rsidRPr="00F71A76">
        <w:rPr>
          <w:color w:val="000000" w:themeColor="text1"/>
        </w:rPr>
        <w:t xml:space="preserve">Kumar,  M., Sahu, A.P., , Paul, J. C., </w:t>
      </w:r>
      <w:proofErr w:type="spellStart"/>
      <w:r w:rsidRPr="00F71A76">
        <w:rPr>
          <w:b/>
          <w:color w:val="000000" w:themeColor="text1"/>
        </w:rPr>
        <w:t>Tinde</w:t>
      </w:r>
      <w:proofErr w:type="spellEnd"/>
      <w:r w:rsidRPr="00F71A76">
        <w:rPr>
          <w:b/>
          <w:color w:val="000000" w:themeColor="text1"/>
        </w:rPr>
        <w:t>, L. K.,</w:t>
      </w:r>
      <w:r w:rsidRPr="00F71A76">
        <w:rPr>
          <w:color w:val="000000" w:themeColor="text1"/>
        </w:rPr>
        <w:t xml:space="preserve"> </w:t>
      </w:r>
      <w:proofErr w:type="spellStart"/>
      <w:r w:rsidRPr="00F71A76">
        <w:rPr>
          <w:color w:val="000000" w:themeColor="text1"/>
        </w:rPr>
        <w:t>Kamendra</w:t>
      </w:r>
      <w:proofErr w:type="spellEnd"/>
      <w:r w:rsidRPr="00F71A76">
        <w:rPr>
          <w:color w:val="000000" w:themeColor="text1"/>
        </w:rPr>
        <w:t xml:space="preserve"> and Chaudhary, D., (2022) </w:t>
      </w:r>
      <w:proofErr w:type="spellStart"/>
      <w:r w:rsidRPr="00F71A76">
        <w:rPr>
          <w:color w:val="000000" w:themeColor="text1"/>
        </w:rPr>
        <w:t>Spatio</w:t>
      </w:r>
      <w:proofErr w:type="spellEnd"/>
      <w:r w:rsidRPr="00F71A76">
        <w:rPr>
          <w:color w:val="000000" w:themeColor="text1"/>
        </w:rPr>
        <w:t xml:space="preserve">-Temporal Soil Moisture Variation in The Lower Mahanadi Basin using Swat Model. </w:t>
      </w:r>
      <w:r w:rsidRPr="00F71A76">
        <w:rPr>
          <w:i/>
          <w:color w:val="000000" w:themeColor="text1"/>
        </w:rPr>
        <w:t>Scientist,</w:t>
      </w:r>
      <w:r w:rsidRPr="00F71A76">
        <w:rPr>
          <w:color w:val="000000" w:themeColor="text1"/>
        </w:rPr>
        <w:t xml:space="preserve"> 1(3):3668-3679. </w:t>
      </w:r>
      <w:hyperlink r:id="rId9" w:history="1">
        <w:r w:rsidRPr="00F71A76">
          <w:rPr>
            <w:rStyle w:val="Hyperlink"/>
            <w:color w:val="000000" w:themeColor="text1"/>
          </w:rPr>
          <w:t>DOI: https://doi.org/10.5281/zenodo.7498721</w:t>
        </w:r>
      </w:hyperlink>
    </w:p>
    <w:p w14:paraId="11B74C12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</w:p>
    <w:p w14:paraId="3FEDF62D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r w:rsidRPr="00F71A76">
        <w:rPr>
          <w:color w:val="000000" w:themeColor="text1"/>
        </w:rPr>
        <w:t xml:space="preserve">Porte, D. S and </w:t>
      </w:r>
      <w:proofErr w:type="spellStart"/>
      <w:r w:rsidRPr="00F71A76">
        <w:rPr>
          <w:b/>
          <w:color w:val="000000" w:themeColor="text1"/>
        </w:rPr>
        <w:t>Tinde</w:t>
      </w:r>
      <w:proofErr w:type="spellEnd"/>
      <w:r w:rsidRPr="00F71A76">
        <w:rPr>
          <w:b/>
          <w:color w:val="000000" w:themeColor="text1"/>
        </w:rPr>
        <w:t>, L. K.</w:t>
      </w:r>
      <w:r w:rsidRPr="00F71A76">
        <w:rPr>
          <w:color w:val="000000" w:themeColor="text1"/>
        </w:rPr>
        <w:t xml:space="preserve"> (2022) Technology- Driven Agriculture and Sustainable Livelihood in Rural Communities: A Review. </w:t>
      </w:r>
      <w:r w:rsidRPr="00F71A76">
        <w:rPr>
          <w:i/>
          <w:color w:val="000000" w:themeColor="text1"/>
        </w:rPr>
        <w:t>Chhattisgarh Journal of Science and Technology</w:t>
      </w:r>
      <w:r w:rsidRPr="00F71A76">
        <w:rPr>
          <w:color w:val="000000" w:themeColor="text1"/>
        </w:rPr>
        <w:t>, 19(3): 77-84.</w:t>
      </w:r>
    </w:p>
    <w:p w14:paraId="2709F98F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</w:p>
    <w:p w14:paraId="44B7BB4A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r w:rsidRPr="00F71A76">
        <w:rPr>
          <w:color w:val="000000" w:themeColor="text1"/>
        </w:rPr>
        <w:t xml:space="preserve">Porte, D. S., Roi, S., and </w:t>
      </w:r>
      <w:proofErr w:type="spellStart"/>
      <w:r w:rsidRPr="00F71A76">
        <w:rPr>
          <w:b/>
          <w:color w:val="000000" w:themeColor="text1"/>
        </w:rPr>
        <w:t>Tinde</w:t>
      </w:r>
      <w:proofErr w:type="spellEnd"/>
      <w:r w:rsidRPr="00F71A76">
        <w:rPr>
          <w:b/>
          <w:color w:val="000000" w:themeColor="text1"/>
        </w:rPr>
        <w:t xml:space="preserve">, L. K., </w:t>
      </w:r>
      <w:r w:rsidRPr="00F71A76">
        <w:rPr>
          <w:color w:val="000000" w:themeColor="text1"/>
        </w:rPr>
        <w:t xml:space="preserve">Sao, S., </w:t>
      </w:r>
      <w:proofErr w:type="spellStart"/>
      <w:r w:rsidRPr="00F71A76">
        <w:rPr>
          <w:color w:val="000000" w:themeColor="text1"/>
        </w:rPr>
        <w:t>Painkra</w:t>
      </w:r>
      <w:proofErr w:type="spellEnd"/>
      <w:r w:rsidRPr="00F71A76">
        <w:rPr>
          <w:color w:val="000000" w:themeColor="text1"/>
        </w:rPr>
        <w:t>, A. and Das, S. (2022)</w:t>
      </w:r>
      <w:r w:rsidRPr="00F71A76">
        <w:rPr>
          <w:i/>
          <w:color w:val="000000" w:themeColor="text1"/>
        </w:rPr>
        <w:t xml:space="preserve"> Possibility in Melatonin in cancer treatment: A review. Chhattisgarh Journal of Science and Technology,</w:t>
      </w:r>
      <w:r w:rsidRPr="00F71A76">
        <w:rPr>
          <w:color w:val="000000" w:themeColor="text1"/>
        </w:rPr>
        <w:t xml:space="preserve"> 19(2): 291-294.</w:t>
      </w:r>
    </w:p>
    <w:p w14:paraId="5798E5A4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</w:p>
    <w:p w14:paraId="1FAEA3AA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r w:rsidRPr="00F71A76">
        <w:rPr>
          <w:color w:val="000000" w:themeColor="text1"/>
        </w:rPr>
        <w:t xml:space="preserve">Porte, D. S., </w:t>
      </w:r>
      <w:proofErr w:type="spellStart"/>
      <w:r w:rsidRPr="00F71A76">
        <w:rPr>
          <w:b/>
          <w:color w:val="000000" w:themeColor="text1"/>
        </w:rPr>
        <w:t>Tinde</w:t>
      </w:r>
      <w:proofErr w:type="spellEnd"/>
      <w:r w:rsidRPr="00F71A76">
        <w:rPr>
          <w:b/>
          <w:color w:val="000000" w:themeColor="text1"/>
        </w:rPr>
        <w:t xml:space="preserve">, L. K. and </w:t>
      </w:r>
      <w:r w:rsidRPr="00F71A76">
        <w:rPr>
          <w:color w:val="000000" w:themeColor="text1"/>
        </w:rPr>
        <w:t xml:space="preserve">Ashok, M. (2021) An assessment of farmland soil fertility in some villages of </w:t>
      </w:r>
      <w:proofErr w:type="spellStart"/>
      <w:r w:rsidRPr="00F71A76">
        <w:rPr>
          <w:color w:val="000000" w:themeColor="text1"/>
        </w:rPr>
        <w:t>Bilha</w:t>
      </w:r>
      <w:proofErr w:type="spellEnd"/>
      <w:r w:rsidRPr="00F71A76">
        <w:rPr>
          <w:color w:val="000000" w:themeColor="text1"/>
        </w:rPr>
        <w:t xml:space="preserve"> Block, District Bilaspur, Chhattisgarh, India. </w:t>
      </w:r>
      <w:r w:rsidRPr="00F71A76">
        <w:rPr>
          <w:i/>
          <w:color w:val="000000" w:themeColor="text1"/>
        </w:rPr>
        <w:t>Chhattisgarh Journal of Science and Technology,</w:t>
      </w:r>
      <w:r w:rsidRPr="00F71A76">
        <w:rPr>
          <w:color w:val="000000" w:themeColor="text1"/>
        </w:rPr>
        <w:t xml:space="preserve"> 18(3): 44-48. </w:t>
      </w:r>
    </w:p>
    <w:p w14:paraId="09C9777E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</w:p>
    <w:p w14:paraId="10F9E23C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proofErr w:type="spellStart"/>
      <w:r w:rsidRPr="00F71A76">
        <w:rPr>
          <w:b/>
          <w:color w:val="000000" w:themeColor="text1"/>
        </w:rPr>
        <w:t>Tinde</w:t>
      </w:r>
      <w:proofErr w:type="spellEnd"/>
      <w:r w:rsidRPr="00F71A76">
        <w:rPr>
          <w:b/>
          <w:color w:val="000000" w:themeColor="text1"/>
        </w:rPr>
        <w:t>, L. K.,</w:t>
      </w:r>
      <w:r w:rsidRPr="00F71A76">
        <w:rPr>
          <w:color w:val="000000" w:themeColor="text1"/>
        </w:rPr>
        <w:t xml:space="preserve"> Porte, D. S., Parmar, K., </w:t>
      </w:r>
      <w:proofErr w:type="spellStart"/>
      <w:r w:rsidRPr="00F71A76">
        <w:rPr>
          <w:color w:val="000000" w:themeColor="text1"/>
        </w:rPr>
        <w:t>Barle</w:t>
      </w:r>
      <w:proofErr w:type="spellEnd"/>
      <w:r w:rsidRPr="00F71A76">
        <w:rPr>
          <w:color w:val="000000" w:themeColor="text1"/>
        </w:rPr>
        <w:t xml:space="preserve">, R., Singh, P. R., Kumar, D. and Kaushik, J. (2022) An economic Analysis of Milk Production. </w:t>
      </w:r>
      <w:r w:rsidRPr="00F71A76">
        <w:rPr>
          <w:i/>
          <w:color w:val="000000" w:themeColor="text1"/>
        </w:rPr>
        <w:t>Chhattisgarh Journal of Science and Technology,</w:t>
      </w:r>
      <w:r w:rsidRPr="00F71A76">
        <w:rPr>
          <w:color w:val="000000" w:themeColor="text1"/>
        </w:rPr>
        <w:t xml:space="preserve"> 18(3): 127-133.</w:t>
      </w:r>
    </w:p>
    <w:p w14:paraId="5D68D9E2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</w:p>
    <w:p w14:paraId="1A7B94E3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r w:rsidRPr="00F71A76">
        <w:rPr>
          <w:color w:val="000000" w:themeColor="text1"/>
          <w:shd w:val="clear" w:color="auto" w:fill="FFFFFF"/>
        </w:rPr>
        <w:t xml:space="preserve">Soni, P., </w:t>
      </w:r>
      <w:proofErr w:type="spellStart"/>
      <w:r w:rsidRPr="00F71A76">
        <w:rPr>
          <w:color w:val="000000" w:themeColor="text1"/>
          <w:shd w:val="clear" w:color="auto" w:fill="FFFFFF"/>
        </w:rPr>
        <w:t>Namdeo</w:t>
      </w:r>
      <w:proofErr w:type="spellEnd"/>
      <w:r w:rsidRPr="00F71A76">
        <w:rPr>
          <w:color w:val="000000" w:themeColor="text1"/>
          <w:shd w:val="clear" w:color="auto" w:fill="FFFFFF"/>
        </w:rPr>
        <w:t xml:space="preserve">, S., Singh, P. R. and </w:t>
      </w:r>
      <w:proofErr w:type="spellStart"/>
      <w:r w:rsidRPr="00F71A76">
        <w:rPr>
          <w:b/>
          <w:color w:val="000000" w:themeColor="text1"/>
          <w:shd w:val="clear" w:color="auto" w:fill="FFFFFF"/>
        </w:rPr>
        <w:t>Tinde</w:t>
      </w:r>
      <w:proofErr w:type="spellEnd"/>
      <w:r w:rsidRPr="00F71A76">
        <w:rPr>
          <w:b/>
          <w:color w:val="000000" w:themeColor="text1"/>
          <w:shd w:val="clear" w:color="auto" w:fill="FFFFFF"/>
        </w:rPr>
        <w:t>, L. K.</w:t>
      </w:r>
      <w:r w:rsidRPr="00F71A76">
        <w:rPr>
          <w:color w:val="000000" w:themeColor="text1"/>
          <w:shd w:val="clear" w:color="auto" w:fill="FFFFFF"/>
        </w:rPr>
        <w:t xml:space="preserve"> (2023) Analytic Hierarchy Process (AHP) and Multi-Influencing Factors (MIF) based Assessment of the Groundwater Potential Zone: a case study in </w:t>
      </w:r>
      <w:proofErr w:type="spellStart"/>
      <w:r w:rsidRPr="00F71A76">
        <w:rPr>
          <w:color w:val="000000" w:themeColor="text1"/>
          <w:shd w:val="clear" w:color="auto" w:fill="FFFFFF"/>
        </w:rPr>
        <w:t>arpa</w:t>
      </w:r>
      <w:proofErr w:type="spellEnd"/>
      <w:r w:rsidRPr="00F71A76">
        <w:rPr>
          <w:color w:val="000000" w:themeColor="text1"/>
          <w:shd w:val="clear" w:color="auto" w:fill="FFFFFF"/>
        </w:rPr>
        <w:t xml:space="preserve"> river basin Bilaspur city, Chhattisgarh, India - [EMID:3a198dc573050ce3]. This original research work (Manuscript) has been accepted for publication in Journal of the Geological Society of India.</w:t>
      </w:r>
    </w:p>
    <w:p w14:paraId="120B7D84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</w:p>
    <w:p w14:paraId="5DDAFB81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z w:val="22"/>
        </w:rPr>
      </w:pPr>
      <w:r w:rsidRPr="00F71A76">
        <w:rPr>
          <w:b/>
          <w:color w:val="000000" w:themeColor="text1"/>
          <w:szCs w:val="28"/>
          <w:shd w:val="clear" w:color="auto" w:fill="FFFFFF"/>
        </w:rPr>
        <w:t>Book chapters:</w:t>
      </w:r>
    </w:p>
    <w:p w14:paraId="34EF79CD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</w:p>
    <w:p w14:paraId="62208390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proofErr w:type="spellStart"/>
      <w:r w:rsidRPr="00F71A76">
        <w:rPr>
          <w:b/>
          <w:color w:val="000000" w:themeColor="text1"/>
        </w:rPr>
        <w:t>Tinde</w:t>
      </w:r>
      <w:proofErr w:type="spellEnd"/>
      <w:r w:rsidRPr="00F71A76">
        <w:rPr>
          <w:b/>
          <w:color w:val="000000" w:themeColor="text1"/>
        </w:rPr>
        <w:t xml:space="preserve"> L. K.,</w:t>
      </w:r>
      <w:r w:rsidRPr="00F71A76">
        <w:rPr>
          <w:color w:val="000000" w:themeColor="text1"/>
        </w:rPr>
        <w:t xml:space="preserve"> </w:t>
      </w:r>
      <w:proofErr w:type="spellStart"/>
      <w:r w:rsidRPr="00F71A76">
        <w:rPr>
          <w:color w:val="000000" w:themeColor="text1"/>
        </w:rPr>
        <w:t>Barle</w:t>
      </w:r>
      <w:proofErr w:type="spellEnd"/>
      <w:r w:rsidRPr="00F71A76">
        <w:rPr>
          <w:color w:val="000000" w:themeColor="text1"/>
        </w:rPr>
        <w:t>, R., Namdev, S. and Kumar, M. (2023)</w:t>
      </w:r>
      <w:r w:rsidRPr="00F71A76">
        <w:rPr>
          <w:color w:val="000000" w:themeColor="text1"/>
          <w:shd w:val="clear" w:color="auto" w:fill="FFFFFF"/>
        </w:rPr>
        <w:t xml:space="preserve"> </w:t>
      </w:r>
      <w:r w:rsidRPr="00F71A76">
        <w:rPr>
          <w:color w:val="000000" w:themeColor="text1"/>
        </w:rPr>
        <w:t xml:space="preserve">Profitability structure of Polyhouse Technology. Recent Advances in Agricultural Sciences and Technology, Edited by </w:t>
      </w:r>
      <w:proofErr w:type="spellStart"/>
      <w:r w:rsidRPr="00F71A76">
        <w:rPr>
          <w:color w:val="000000" w:themeColor="text1"/>
        </w:rPr>
        <w:t>Biradar</w:t>
      </w:r>
      <w:proofErr w:type="spellEnd"/>
      <w:r w:rsidRPr="00F71A76">
        <w:rPr>
          <w:color w:val="000000" w:themeColor="text1"/>
        </w:rPr>
        <w:t xml:space="preserve">, N., Shah, R. A. and Ahmad, A. pp 1265-1269, ISBN 978-93-91995-07-2,  ICAR-IGFRI, SRRS - Dharwad &amp; NADCL- Baramulla, </w:t>
      </w:r>
      <w:proofErr w:type="spellStart"/>
      <w:r w:rsidRPr="00F71A76">
        <w:rPr>
          <w:color w:val="000000" w:themeColor="text1"/>
        </w:rPr>
        <w:t>Dilpreet</w:t>
      </w:r>
      <w:proofErr w:type="spellEnd"/>
      <w:r w:rsidRPr="00F71A76">
        <w:rPr>
          <w:color w:val="000000" w:themeColor="text1"/>
        </w:rPr>
        <w:t xml:space="preserve"> Publishing House, Ariana Publishers &amp; Distributors New Delhi-110 018 (India).</w:t>
      </w:r>
    </w:p>
    <w:p w14:paraId="14642034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</w:p>
    <w:p w14:paraId="60342C27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proofErr w:type="spellStart"/>
      <w:r w:rsidRPr="00F71A76">
        <w:rPr>
          <w:b/>
          <w:color w:val="000000" w:themeColor="text1"/>
        </w:rPr>
        <w:t>Tinde</w:t>
      </w:r>
      <w:proofErr w:type="spellEnd"/>
      <w:r w:rsidRPr="00F71A76">
        <w:rPr>
          <w:b/>
          <w:color w:val="000000" w:themeColor="text1"/>
        </w:rPr>
        <w:t xml:space="preserve"> L. K.,</w:t>
      </w:r>
      <w:r w:rsidRPr="00F71A76">
        <w:rPr>
          <w:color w:val="000000" w:themeColor="text1"/>
        </w:rPr>
        <w:t xml:space="preserve"> </w:t>
      </w:r>
      <w:proofErr w:type="spellStart"/>
      <w:r w:rsidRPr="00F71A76">
        <w:rPr>
          <w:color w:val="000000" w:themeColor="text1"/>
        </w:rPr>
        <w:t>Barle</w:t>
      </w:r>
      <w:proofErr w:type="spellEnd"/>
      <w:r w:rsidRPr="00F71A76">
        <w:rPr>
          <w:color w:val="000000" w:themeColor="text1"/>
        </w:rPr>
        <w:t>, R., Namdev, S. and Kumar, M. (2023)</w:t>
      </w:r>
      <w:r w:rsidRPr="00F71A76">
        <w:rPr>
          <w:color w:val="000000" w:themeColor="text1"/>
          <w:shd w:val="clear" w:color="auto" w:fill="FFFFFF"/>
        </w:rPr>
        <w:t xml:space="preserve"> </w:t>
      </w:r>
      <w:r w:rsidRPr="00F71A76">
        <w:rPr>
          <w:color w:val="000000" w:themeColor="text1"/>
        </w:rPr>
        <w:t xml:space="preserve">Adoption Level of Famers towards Situation based Improved Wheat Production Technology and their Association with Personal and </w:t>
      </w:r>
      <w:proofErr w:type="spellStart"/>
      <w:r w:rsidRPr="00F71A76">
        <w:rPr>
          <w:color w:val="000000" w:themeColor="text1"/>
        </w:rPr>
        <w:t>SocioEconomic</w:t>
      </w:r>
      <w:proofErr w:type="spellEnd"/>
      <w:r w:rsidRPr="00F71A76">
        <w:rPr>
          <w:color w:val="000000" w:themeColor="text1"/>
        </w:rPr>
        <w:t xml:space="preserve"> Characteristics of Wheat Growers. </w:t>
      </w:r>
      <w:r w:rsidRPr="00F71A76">
        <w:rPr>
          <w:i/>
          <w:color w:val="000000" w:themeColor="text1"/>
        </w:rPr>
        <w:t>Recent Advances in Agricultural Sciences and Technology,</w:t>
      </w:r>
      <w:r w:rsidRPr="00F71A76">
        <w:rPr>
          <w:color w:val="000000" w:themeColor="text1"/>
        </w:rPr>
        <w:t xml:space="preserve"> Edited by </w:t>
      </w:r>
      <w:proofErr w:type="spellStart"/>
      <w:r w:rsidRPr="00F71A76">
        <w:rPr>
          <w:color w:val="000000" w:themeColor="text1"/>
        </w:rPr>
        <w:t>Biradar</w:t>
      </w:r>
      <w:proofErr w:type="spellEnd"/>
      <w:r w:rsidRPr="00F71A76">
        <w:rPr>
          <w:color w:val="000000" w:themeColor="text1"/>
        </w:rPr>
        <w:t xml:space="preserve">, N., Shah, R. A. and Ahmad, A. pp 1270-1276, ISBN 978-93-91995-07-2,  ICAR-IGFRI, SRRS - Dharwad &amp; NADCL- Baramulla, </w:t>
      </w:r>
      <w:proofErr w:type="spellStart"/>
      <w:r w:rsidRPr="00F71A76">
        <w:rPr>
          <w:color w:val="000000" w:themeColor="text1"/>
        </w:rPr>
        <w:t>Dilpreet</w:t>
      </w:r>
      <w:proofErr w:type="spellEnd"/>
      <w:r w:rsidRPr="00F71A76">
        <w:rPr>
          <w:color w:val="000000" w:themeColor="text1"/>
        </w:rPr>
        <w:t xml:space="preserve"> Publishing House, Ariana Publishers &amp; Distributors New Delhi-110 018 (India).</w:t>
      </w:r>
    </w:p>
    <w:p w14:paraId="4C8EB606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</w:p>
    <w:p w14:paraId="19E9E690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color w:val="000000" w:themeColor="text1"/>
          <w:shd w:val="clear" w:color="auto" w:fill="FFFFFF"/>
        </w:rPr>
        <w:t xml:space="preserve">Porte, D. S., </w:t>
      </w:r>
      <w:proofErr w:type="spellStart"/>
      <w:r w:rsidRPr="00F71A76">
        <w:rPr>
          <w:b/>
          <w:color w:val="000000" w:themeColor="text1"/>
          <w:shd w:val="clear" w:color="auto" w:fill="FFFFFF"/>
        </w:rPr>
        <w:t>Tinde</w:t>
      </w:r>
      <w:proofErr w:type="spellEnd"/>
      <w:r w:rsidRPr="00F71A76">
        <w:rPr>
          <w:b/>
          <w:color w:val="000000" w:themeColor="text1"/>
          <w:shd w:val="clear" w:color="auto" w:fill="FFFFFF"/>
        </w:rPr>
        <w:t>, L. K.,</w:t>
      </w:r>
      <w:r w:rsidRPr="00F71A76">
        <w:rPr>
          <w:color w:val="000000" w:themeColor="text1"/>
          <w:shd w:val="clear" w:color="auto" w:fill="FFFFFF"/>
        </w:rPr>
        <w:t xml:space="preserve"> Chandra, V. and </w:t>
      </w:r>
      <w:proofErr w:type="spellStart"/>
      <w:r w:rsidRPr="00F71A76">
        <w:rPr>
          <w:color w:val="000000" w:themeColor="text1"/>
          <w:shd w:val="clear" w:color="auto" w:fill="FFFFFF"/>
        </w:rPr>
        <w:t>Paikra</w:t>
      </w:r>
      <w:proofErr w:type="spellEnd"/>
      <w:r w:rsidRPr="00F71A76">
        <w:rPr>
          <w:color w:val="000000" w:themeColor="text1"/>
          <w:shd w:val="clear" w:color="auto" w:fill="FFFFFF"/>
        </w:rPr>
        <w:t xml:space="preserve">, A. (2022) A Review on Nesting </w:t>
      </w:r>
      <w:proofErr w:type="spellStart"/>
      <w:r w:rsidRPr="00F71A76">
        <w:rPr>
          <w:color w:val="000000" w:themeColor="text1"/>
          <w:shd w:val="clear" w:color="auto" w:fill="FFFFFF"/>
        </w:rPr>
        <w:t>Behaviour</w:t>
      </w:r>
      <w:proofErr w:type="spellEnd"/>
      <w:r w:rsidRPr="00F71A76">
        <w:rPr>
          <w:color w:val="000000" w:themeColor="text1"/>
          <w:shd w:val="clear" w:color="auto" w:fill="FFFFFF"/>
        </w:rPr>
        <w:t xml:space="preserve"> of Wetland Associated Avifauna. Environment and Sustainability Volume III, First Edition, edited by </w:t>
      </w:r>
      <w:r w:rsidRPr="00F71A76">
        <w:rPr>
          <w:color w:val="000000" w:themeColor="text1"/>
          <w:shd w:val="clear" w:color="auto" w:fill="FFFFFF"/>
        </w:rPr>
        <w:lastRenderedPageBreak/>
        <w:t>Mamta Shukla, M., Vinayaka K. S. and Kumar, G.  pp 38-53, (ISBN: 978-93-91768-24-9) Bhumi Publishing, India.</w:t>
      </w:r>
    </w:p>
    <w:p w14:paraId="3D3EE8BF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</w:p>
    <w:p w14:paraId="3173B756" w14:textId="77777777" w:rsidR="000B5D72" w:rsidRPr="00F71A76" w:rsidRDefault="005C77E7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color w:val="000000" w:themeColor="text1"/>
          <w:shd w:val="clear" w:color="auto" w:fill="FFFFFF"/>
        </w:rPr>
        <w:t xml:space="preserve">Porte, D. S., </w:t>
      </w:r>
      <w:proofErr w:type="spellStart"/>
      <w:r w:rsidRPr="00F71A76">
        <w:rPr>
          <w:b/>
          <w:color w:val="000000" w:themeColor="text1"/>
          <w:shd w:val="clear" w:color="auto" w:fill="FFFFFF"/>
        </w:rPr>
        <w:t>Tinde</w:t>
      </w:r>
      <w:proofErr w:type="spellEnd"/>
      <w:r w:rsidRPr="00F71A76">
        <w:rPr>
          <w:b/>
          <w:color w:val="000000" w:themeColor="text1"/>
          <w:shd w:val="clear" w:color="auto" w:fill="FFFFFF"/>
        </w:rPr>
        <w:t>, L. K.,</w:t>
      </w:r>
      <w:r w:rsidRPr="00F71A76">
        <w:rPr>
          <w:color w:val="000000" w:themeColor="text1"/>
          <w:shd w:val="clear" w:color="auto" w:fill="FFFFFF"/>
        </w:rPr>
        <w:t xml:space="preserve"> Chandra, V. and </w:t>
      </w:r>
      <w:proofErr w:type="spellStart"/>
      <w:r w:rsidRPr="00F71A76">
        <w:rPr>
          <w:color w:val="000000" w:themeColor="text1"/>
          <w:shd w:val="clear" w:color="auto" w:fill="FFFFFF"/>
        </w:rPr>
        <w:t>Paikra</w:t>
      </w:r>
      <w:proofErr w:type="spellEnd"/>
      <w:r w:rsidRPr="00F71A76">
        <w:rPr>
          <w:color w:val="000000" w:themeColor="text1"/>
          <w:shd w:val="clear" w:color="auto" w:fill="FFFFFF"/>
        </w:rPr>
        <w:t xml:space="preserve">, A. (2022) Foraging </w:t>
      </w:r>
      <w:proofErr w:type="spellStart"/>
      <w:r w:rsidRPr="00F71A76">
        <w:rPr>
          <w:color w:val="000000" w:themeColor="text1"/>
          <w:shd w:val="clear" w:color="auto" w:fill="FFFFFF"/>
        </w:rPr>
        <w:t>Behaviour</w:t>
      </w:r>
      <w:proofErr w:type="spellEnd"/>
      <w:r w:rsidRPr="00F71A76">
        <w:rPr>
          <w:color w:val="000000" w:themeColor="text1"/>
          <w:shd w:val="clear" w:color="auto" w:fill="FFFFFF"/>
        </w:rPr>
        <w:t xml:space="preserve"> of Wetland Birds: A Review. Environment and Sustainability Volume III, First Edition, edited by Mamta Shukla, M., Vinayaka K. S. and Kumar, pp 54-77, (ISBN: 978-93-91768-24-9) Bhumi Publishing, India.</w:t>
      </w:r>
    </w:p>
    <w:p w14:paraId="3F4D30D0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</w:p>
    <w:p w14:paraId="0F567BD9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rFonts w:eastAsia="Calibri"/>
          <w:b/>
          <w:color w:val="000000" w:themeColor="text1"/>
        </w:rPr>
        <w:t xml:space="preserve">Webinar/Conferences </w:t>
      </w:r>
    </w:p>
    <w:p w14:paraId="03D9F6F9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</w:p>
    <w:p w14:paraId="5BE45857" w14:textId="5386EBD2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rFonts w:eastAsia="Calibri"/>
          <w:color w:val="000000" w:themeColor="text1"/>
        </w:rPr>
        <w:t>Participated in International Webinar on ‘</w:t>
      </w:r>
      <w:r w:rsidRPr="00F71A76">
        <w:rPr>
          <w:rFonts w:eastAsia="Calibri"/>
          <w:b/>
          <w:color w:val="000000" w:themeColor="text1"/>
        </w:rPr>
        <w:t>Corona Pandemic, Dislocation and Livelihood Challenges: Multilevel Perspective on Concerns Coping Strategies</w:t>
      </w:r>
      <w:r w:rsidRPr="00F71A76">
        <w:rPr>
          <w:rFonts w:eastAsia="Calibri"/>
          <w:color w:val="000000" w:themeColor="text1"/>
        </w:rPr>
        <w:t xml:space="preserve">’ organized by </w:t>
      </w:r>
      <w:r w:rsidRPr="00F71A76">
        <w:rPr>
          <w:bCs/>
          <w:color w:val="000000" w:themeColor="text1"/>
        </w:rPr>
        <w:t>the Department of Geography, Govt. Arts College, Sikar, Rajasthan (India) on 04</w:t>
      </w:r>
      <w:r w:rsidRPr="00F71A76">
        <w:rPr>
          <w:bCs/>
          <w:color w:val="000000" w:themeColor="text1"/>
          <w:vertAlign w:val="superscript"/>
        </w:rPr>
        <w:t xml:space="preserve">th </w:t>
      </w:r>
      <w:r w:rsidRPr="00F71A76">
        <w:rPr>
          <w:bCs/>
          <w:color w:val="000000" w:themeColor="text1"/>
        </w:rPr>
        <w:t>June, 2020.</w:t>
      </w:r>
    </w:p>
    <w:p w14:paraId="621DF00C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rFonts w:eastAsia="Calibri"/>
          <w:color w:val="000000" w:themeColor="text1"/>
        </w:rPr>
      </w:pPr>
    </w:p>
    <w:p w14:paraId="318EF286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rFonts w:eastAsia="Calibri"/>
          <w:color w:val="000000" w:themeColor="text1"/>
        </w:rPr>
        <w:t>Participated in National Webinar on ‘</w:t>
      </w:r>
      <w:r w:rsidRPr="00F71A76">
        <w:rPr>
          <w:rFonts w:eastAsia="Calibri"/>
          <w:b/>
          <w:color w:val="000000" w:themeColor="text1"/>
        </w:rPr>
        <w:t>Organic Farming: A Sustainable way of Ensuring Livelihood Security and Meeting Global Demands</w:t>
      </w:r>
      <w:r w:rsidRPr="00F71A76">
        <w:rPr>
          <w:rFonts w:eastAsia="Calibri"/>
          <w:color w:val="000000" w:themeColor="text1"/>
        </w:rPr>
        <w:t xml:space="preserve"> ‘organized by </w:t>
      </w:r>
      <w:r w:rsidRPr="00F71A76">
        <w:rPr>
          <w:bCs/>
          <w:color w:val="000000" w:themeColor="text1"/>
        </w:rPr>
        <w:t>the Banda University of Agriculture and Technology, Banda (U.P.) India on 5</w:t>
      </w:r>
      <w:r w:rsidRPr="00F71A76">
        <w:rPr>
          <w:bCs/>
          <w:color w:val="000000" w:themeColor="text1"/>
          <w:vertAlign w:val="superscript"/>
        </w:rPr>
        <w:t xml:space="preserve">th </w:t>
      </w:r>
      <w:r w:rsidRPr="00F71A76">
        <w:rPr>
          <w:bCs/>
          <w:color w:val="000000" w:themeColor="text1"/>
        </w:rPr>
        <w:t>to 6</w:t>
      </w:r>
      <w:r w:rsidRPr="00F71A76">
        <w:rPr>
          <w:bCs/>
          <w:color w:val="000000" w:themeColor="text1"/>
          <w:vertAlign w:val="superscript"/>
        </w:rPr>
        <w:t xml:space="preserve">th </w:t>
      </w:r>
      <w:r w:rsidRPr="00F71A76">
        <w:rPr>
          <w:bCs/>
          <w:color w:val="000000" w:themeColor="text1"/>
        </w:rPr>
        <w:t>June</w:t>
      </w:r>
      <w:r w:rsidRPr="00F71A76">
        <w:rPr>
          <w:bCs/>
          <w:color w:val="000000" w:themeColor="text1"/>
          <w:vertAlign w:val="superscript"/>
        </w:rPr>
        <w:t xml:space="preserve"> </w:t>
      </w:r>
      <w:r w:rsidRPr="00F71A76">
        <w:rPr>
          <w:bCs/>
          <w:color w:val="000000" w:themeColor="text1"/>
        </w:rPr>
        <w:t>2020.</w:t>
      </w:r>
    </w:p>
    <w:p w14:paraId="53FAC350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</w:p>
    <w:p w14:paraId="5623BC96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rFonts w:eastAsia="Calibri"/>
          <w:color w:val="000000" w:themeColor="text1"/>
        </w:rPr>
        <w:t>Participated in Webinar on ‘</w:t>
      </w:r>
      <w:r w:rsidRPr="00F71A76">
        <w:rPr>
          <w:rFonts w:eastAsia="Calibri"/>
          <w:b/>
          <w:color w:val="000000" w:themeColor="text1"/>
        </w:rPr>
        <w:t>Future Energy Challenges in Green Technology</w:t>
      </w:r>
      <w:r w:rsidRPr="00F71A76">
        <w:rPr>
          <w:rFonts w:eastAsia="Calibri"/>
          <w:color w:val="000000" w:themeColor="text1"/>
        </w:rPr>
        <w:t xml:space="preserve"> ‘organized by </w:t>
      </w:r>
      <w:r w:rsidRPr="00F71A76">
        <w:rPr>
          <w:bCs/>
          <w:color w:val="000000" w:themeColor="text1"/>
        </w:rPr>
        <w:t xml:space="preserve">the Gandhi Institutes for education and Technology, </w:t>
      </w:r>
      <w:proofErr w:type="spellStart"/>
      <w:r w:rsidRPr="00F71A76">
        <w:rPr>
          <w:bCs/>
          <w:color w:val="000000" w:themeColor="text1"/>
        </w:rPr>
        <w:t>Baniatangi</w:t>
      </w:r>
      <w:proofErr w:type="spellEnd"/>
      <w:r w:rsidRPr="00F71A76">
        <w:rPr>
          <w:bCs/>
          <w:color w:val="000000" w:themeColor="text1"/>
        </w:rPr>
        <w:t>, Bhubaneswar held on 9</w:t>
      </w:r>
      <w:r w:rsidRPr="00F71A76">
        <w:rPr>
          <w:bCs/>
          <w:color w:val="000000" w:themeColor="text1"/>
          <w:vertAlign w:val="superscript"/>
        </w:rPr>
        <w:t xml:space="preserve">th </w:t>
      </w:r>
      <w:r w:rsidRPr="00F71A76">
        <w:rPr>
          <w:bCs/>
          <w:color w:val="000000" w:themeColor="text1"/>
        </w:rPr>
        <w:t>June</w:t>
      </w:r>
      <w:r w:rsidRPr="00F71A76">
        <w:rPr>
          <w:bCs/>
          <w:color w:val="000000" w:themeColor="text1"/>
          <w:vertAlign w:val="superscript"/>
        </w:rPr>
        <w:t xml:space="preserve"> </w:t>
      </w:r>
      <w:r w:rsidRPr="00F71A76">
        <w:rPr>
          <w:bCs/>
          <w:color w:val="000000" w:themeColor="text1"/>
        </w:rPr>
        <w:t>2020.</w:t>
      </w:r>
    </w:p>
    <w:p w14:paraId="3406AF3E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rFonts w:eastAsia="Calibri"/>
          <w:color w:val="000000" w:themeColor="text1"/>
        </w:rPr>
      </w:pPr>
    </w:p>
    <w:p w14:paraId="7F7DB4D0" w14:textId="7A11CAD3" w:rsidR="000B5D72" w:rsidRPr="00F71A76" w:rsidRDefault="00C165C9" w:rsidP="000B5D72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  <w:r w:rsidRPr="00F71A76">
        <w:rPr>
          <w:bCs/>
          <w:color w:val="000000" w:themeColor="text1"/>
        </w:rPr>
        <w:t>Oral Presented paper entitled “</w:t>
      </w:r>
      <w:r w:rsidR="00AF5945" w:rsidRPr="00F71A76">
        <w:rPr>
          <w:b/>
          <w:color w:val="000000" w:themeColor="text1"/>
        </w:rPr>
        <w:t>The Energy Ecology in Agricultural Farm: Concept, Application and Management</w:t>
      </w:r>
      <w:r w:rsidRPr="00F71A76">
        <w:rPr>
          <w:b/>
          <w:color w:val="000000" w:themeColor="text1"/>
        </w:rPr>
        <w:t>”</w:t>
      </w:r>
      <w:r w:rsidR="000B5D72" w:rsidRPr="00F71A76">
        <w:rPr>
          <w:rFonts w:eastAsia="Calibri"/>
          <w:color w:val="000000" w:themeColor="text1"/>
        </w:rPr>
        <w:t xml:space="preserve"> in International conference on </w:t>
      </w:r>
      <w:r w:rsidR="000B5D72" w:rsidRPr="00F71A76">
        <w:rPr>
          <w:b/>
          <w:bCs/>
          <w:color w:val="000000" w:themeColor="text1"/>
          <w:lang w:eastAsia="en-US" w:bidi="hi-IN"/>
        </w:rPr>
        <w:t>“New Challenges and Dimensions on Ecology and Environmen</w:t>
      </w:r>
      <w:r w:rsidR="000B5D72" w:rsidRPr="00F71A76">
        <w:rPr>
          <w:rFonts w:eastAsia="Calibri"/>
          <w:color w:val="000000" w:themeColor="text1"/>
        </w:rPr>
        <w:t xml:space="preserve">t’’ jointly organized by </w:t>
      </w:r>
      <w:r w:rsidR="000B5D72" w:rsidRPr="00F71A76">
        <w:rPr>
          <w:bCs/>
          <w:color w:val="000000" w:themeColor="text1"/>
        </w:rPr>
        <w:t xml:space="preserve">the </w:t>
      </w:r>
      <w:r w:rsidR="000B5D72" w:rsidRPr="00F71A76">
        <w:rPr>
          <w:color w:val="000000" w:themeColor="text1"/>
          <w:lang w:eastAsia="en-US" w:bidi="hi-IN"/>
        </w:rPr>
        <w:t>International Academy of Science</w:t>
      </w:r>
      <w:r w:rsidR="000B5D72" w:rsidRPr="00F71A76">
        <w:rPr>
          <w:color w:val="000000" w:themeColor="text1"/>
        </w:rPr>
        <w:t xml:space="preserve"> </w:t>
      </w:r>
      <w:r w:rsidR="000B5D72" w:rsidRPr="00F71A76">
        <w:rPr>
          <w:color w:val="000000" w:themeColor="text1"/>
          <w:lang w:eastAsia="en-US" w:bidi="hi-IN"/>
        </w:rPr>
        <w:t>and Research (IASR), Kolkata, West Bengal and Indian Institute of Ecology</w:t>
      </w:r>
      <w:r w:rsidR="000B5D72" w:rsidRPr="00F71A76">
        <w:rPr>
          <w:color w:val="000000" w:themeColor="text1"/>
        </w:rPr>
        <w:t xml:space="preserve"> </w:t>
      </w:r>
      <w:r w:rsidR="000B5D72" w:rsidRPr="00F71A76">
        <w:rPr>
          <w:color w:val="000000" w:themeColor="text1"/>
          <w:lang w:eastAsia="en-US" w:bidi="hi-IN"/>
        </w:rPr>
        <w:t xml:space="preserve">and Environment, New Delhi </w:t>
      </w:r>
      <w:r w:rsidR="000B5D72" w:rsidRPr="00F71A76">
        <w:rPr>
          <w:bCs/>
          <w:color w:val="000000" w:themeColor="text1"/>
        </w:rPr>
        <w:t>on 02-03 April, 2021.</w:t>
      </w:r>
    </w:p>
    <w:p w14:paraId="148E80DB" w14:textId="77777777" w:rsidR="007A2993" w:rsidRPr="00F71A76" w:rsidRDefault="007A2993" w:rsidP="000B5D72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</w:p>
    <w:p w14:paraId="39F21D9D" w14:textId="77777777" w:rsidR="007A2993" w:rsidRPr="00F71A76" w:rsidRDefault="008942A8" w:rsidP="000B5D72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  <w:r w:rsidRPr="00F71A76">
        <w:rPr>
          <w:bCs/>
          <w:color w:val="000000" w:themeColor="text1"/>
        </w:rPr>
        <w:t xml:space="preserve">Oral </w:t>
      </w:r>
      <w:r w:rsidR="007A2993" w:rsidRPr="00F71A76">
        <w:rPr>
          <w:bCs/>
          <w:color w:val="000000" w:themeColor="text1"/>
        </w:rPr>
        <w:t xml:space="preserve">paper </w:t>
      </w:r>
      <w:r w:rsidR="002B6332" w:rsidRPr="00F71A76">
        <w:rPr>
          <w:bCs/>
          <w:color w:val="000000" w:themeColor="text1"/>
        </w:rPr>
        <w:t xml:space="preserve">presented </w:t>
      </w:r>
      <w:r w:rsidR="007A2993" w:rsidRPr="00F71A76">
        <w:rPr>
          <w:bCs/>
          <w:color w:val="000000" w:themeColor="text1"/>
        </w:rPr>
        <w:t>entitled “</w:t>
      </w:r>
      <w:r w:rsidR="007A2993" w:rsidRPr="00F71A76">
        <w:rPr>
          <w:b/>
          <w:color w:val="000000" w:themeColor="text1"/>
        </w:rPr>
        <w:t>Farm Energy Balance and Efficient Management: The Sociological and Economical and Environmental Analysis”</w:t>
      </w:r>
      <w:r w:rsidR="007A2993" w:rsidRPr="00F71A76">
        <w:rPr>
          <w:bCs/>
          <w:color w:val="000000" w:themeColor="text1"/>
        </w:rPr>
        <w:t xml:space="preserve"> in the international web conference (GRISAAS-2021)</w:t>
      </w:r>
      <w:r w:rsidR="00842D64" w:rsidRPr="00F71A76">
        <w:rPr>
          <w:bCs/>
          <w:color w:val="000000" w:themeColor="text1"/>
        </w:rPr>
        <w:t xml:space="preserve"> organized by Astha Foundation, Meerut (U.P.), India,</w:t>
      </w:r>
      <w:r w:rsidR="007A2993" w:rsidRPr="00F71A76">
        <w:rPr>
          <w:bCs/>
          <w:color w:val="000000" w:themeColor="text1"/>
        </w:rPr>
        <w:t xml:space="preserve"> during 13</w:t>
      </w:r>
      <w:r w:rsidR="007A2993" w:rsidRPr="00F71A76">
        <w:rPr>
          <w:bCs/>
          <w:color w:val="000000" w:themeColor="text1"/>
          <w:vertAlign w:val="superscript"/>
        </w:rPr>
        <w:t>th</w:t>
      </w:r>
      <w:r w:rsidR="007A2993" w:rsidRPr="00F71A76">
        <w:rPr>
          <w:bCs/>
          <w:color w:val="000000" w:themeColor="text1"/>
        </w:rPr>
        <w:t>- 15</w:t>
      </w:r>
      <w:r w:rsidR="007A2993" w:rsidRPr="00F71A76">
        <w:rPr>
          <w:bCs/>
          <w:color w:val="000000" w:themeColor="text1"/>
          <w:vertAlign w:val="superscript"/>
        </w:rPr>
        <w:t>th</w:t>
      </w:r>
      <w:r w:rsidR="007A2993" w:rsidRPr="00F71A76">
        <w:rPr>
          <w:bCs/>
          <w:color w:val="000000" w:themeColor="text1"/>
        </w:rPr>
        <w:t xml:space="preserve"> December, 2021.</w:t>
      </w:r>
    </w:p>
    <w:p w14:paraId="1866D186" w14:textId="77777777" w:rsidR="00B7095F" w:rsidRPr="00F71A76" w:rsidRDefault="00B7095F" w:rsidP="000B5D72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</w:p>
    <w:p w14:paraId="3B80D214" w14:textId="77777777" w:rsidR="000B5D72" w:rsidRPr="00F71A76" w:rsidRDefault="00B7095F" w:rsidP="000B5D72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  <w:r w:rsidRPr="00F71A76">
        <w:rPr>
          <w:bCs/>
          <w:color w:val="000000" w:themeColor="text1"/>
        </w:rPr>
        <w:t xml:space="preserve">As a NSS Program Officer I Received appreciation certificate for good work at the period of COVID-19 </w:t>
      </w:r>
      <w:r w:rsidR="002E2CC7" w:rsidRPr="00F71A76">
        <w:rPr>
          <w:bCs/>
          <w:color w:val="000000" w:themeColor="text1"/>
        </w:rPr>
        <w:t>from one day workshop on “</w:t>
      </w:r>
      <w:r w:rsidR="002E2CC7" w:rsidRPr="00F71A76">
        <w:rPr>
          <w:b/>
          <w:color w:val="000000" w:themeColor="text1"/>
        </w:rPr>
        <w:t>Changing Trends of Activities of National Service Scheme in Present Scenario: Expectations and Prospects”</w:t>
      </w:r>
      <w:r w:rsidR="002E2CC7" w:rsidRPr="00F71A76">
        <w:rPr>
          <w:bCs/>
          <w:color w:val="000000" w:themeColor="text1"/>
        </w:rPr>
        <w:t xml:space="preserve"> organized </w:t>
      </w:r>
      <w:proofErr w:type="spellStart"/>
      <w:r w:rsidR="002E2CC7" w:rsidRPr="00F71A76">
        <w:rPr>
          <w:bCs/>
          <w:color w:val="000000" w:themeColor="text1"/>
        </w:rPr>
        <w:t>bu</w:t>
      </w:r>
      <w:proofErr w:type="spellEnd"/>
      <w:r w:rsidR="002E2CC7" w:rsidRPr="00F71A76">
        <w:rPr>
          <w:bCs/>
          <w:color w:val="000000" w:themeColor="text1"/>
        </w:rPr>
        <w:t xml:space="preserve"> Atal Bihari </w:t>
      </w:r>
      <w:proofErr w:type="spellStart"/>
      <w:r w:rsidR="002E2CC7" w:rsidRPr="00F71A76">
        <w:rPr>
          <w:bCs/>
          <w:color w:val="000000" w:themeColor="text1"/>
        </w:rPr>
        <w:t>Vajpayi</w:t>
      </w:r>
      <w:proofErr w:type="spellEnd"/>
      <w:r w:rsidR="002E2CC7" w:rsidRPr="00F71A76">
        <w:rPr>
          <w:bCs/>
          <w:color w:val="000000" w:themeColor="text1"/>
        </w:rPr>
        <w:t xml:space="preserve">, </w:t>
      </w:r>
      <w:proofErr w:type="spellStart"/>
      <w:r w:rsidR="002E2CC7" w:rsidRPr="00F71A76">
        <w:rPr>
          <w:bCs/>
          <w:color w:val="000000" w:themeColor="text1"/>
        </w:rPr>
        <w:t>Vishwwavidyalaya</w:t>
      </w:r>
      <w:proofErr w:type="spellEnd"/>
      <w:r w:rsidR="002E2CC7" w:rsidRPr="00F71A76">
        <w:rPr>
          <w:bCs/>
          <w:color w:val="000000" w:themeColor="text1"/>
        </w:rPr>
        <w:t>, Bilaspur, Chhattisgarh.</w:t>
      </w:r>
    </w:p>
    <w:p w14:paraId="58081F48" w14:textId="77777777" w:rsidR="00726DA5" w:rsidRPr="00F71A76" w:rsidRDefault="00726DA5" w:rsidP="000B5D72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</w:p>
    <w:p w14:paraId="4AA4FB13" w14:textId="77777777" w:rsidR="00726DA5" w:rsidRPr="00F71A76" w:rsidRDefault="00726DA5" w:rsidP="00726DA5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  <w:r w:rsidRPr="00F71A76">
        <w:rPr>
          <w:rFonts w:eastAsia="Calibri"/>
          <w:color w:val="000000" w:themeColor="text1"/>
        </w:rPr>
        <w:t xml:space="preserve">Delivered lecture on </w:t>
      </w:r>
      <w:r w:rsidRPr="00F71A76">
        <w:rPr>
          <w:rFonts w:eastAsia="Calibri"/>
          <w:b/>
          <w:bCs/>
          <w:color w:val="000000" w:themeColor="text1"/>
        </w:rPr>
        <w:t>“</w:t>
      </w:r>
      <w:proofErr w:type="spellStart"/>
      <w:r w:rsidRPr="00F71A76">
        <w:rPr>
          <w:rFonts w:eastAsia="Calibri"/>
          <w:b/>
          <w:bCs/>
          <w:color w:val="000000" w:themeColor="text1"/>
        </w:rPr>
        <w:t>Vermi</w:t>
      </w:r>
      <w:proofErr w:type="spellEnd"/>
      <w:r w:rsidRPr="00F71A76">
        <w:rPr>
          <w:rFonts w:eastAsia="Calibri"/>
          <w:b/>
          <w:bCs/>
          <w:color w:val="000000" w:themeColor="text1"/>
        </w:rPr>
        <w:t>-Bed Preparation”</w:t>
      </w:r>
      <w:r w:rsidRPr="00F71A76">
        <w:rPr>
          <w:rFonts w:eastAsia="Calibri"/>
          <w:color w:val="000000" w:themeColor="text1"/>
        </w:rPr>
        <w:t xml:space="preserve"> in three days Tanning </w:t>
      </w:r>
      <w:proofErr w:type="spellStart"/>
      <w:r w:rsidRPr="00F71A76">
        <w:rPr>
          <w:rFonts w:eastAsia="Calibri"/>
          <w:color w:val="000000" w:themeColor="text1"/>
        </w:rPr>
        <w:t>Programme</w:t>
      </w:r>
      <w:proofErr w:type="spellEnd"/>
      <w:r w:rsidRPr="00F71A76">
        <w:rPr>
          <w:rFonts w:eastAsia="Calibri"/>
          <w:color w:val="000000" w:themeColor="text1"/>
        </w:rPr>
        <w:t xml:space="preserve"> on </w:t>
      </w:r>
      <w:r w:rsidRPr="00F71A76">
        <w:rPr>
          <w:rFonts w:eastAsia="Calibri"/>
          <w:b/>
          <w:bCs/>
          <w:color w:val="000000" w:themeColor="text1"/>
        </w:rPr>
        <w:t>Approaches to Sustainable Farming</w:t>
      </w:r>
      <w:r w:rsidRPr="00F71A76">
        <w:rPr>
          <w:rFonts w:eastAsia="Calibri"/>
          <w:color w:val="000000" w:themeColor="text1"/>
        </w:rPr>
        <w:t xml:space="preserve"> jointly </w:t>
      </w:r>
      <w:r w:rsidRPr="00F71A76">
        <w:rPr>
          <w:rFonts w:eastAsia="Calibri"/>
          <w:bCs/>
          <w:color w:val="000000" w:themeColor="text1"/>
        </w:rPr>
        <w:t xml:space="preserve">organized by </w:t>
      </w:r>
      <w:r w:rsidRPr="00F71A76">
        <w:rPr>
          <w:bCs/>
          <w:color w:val="000000" w:themeColor="text1"/>
        </w:rPr>
        <w:t xml:space="preserve">the Department of Rural Technology and Social Development &amp; Skill Development, </w:t>
      </w:r>
      <w:proofErr w:type="spellStart"/>
      <w:r w:rsidRPr="00F71A76">
        <w:rPr>
          <w:bCs/>
          <w:color w:val="000000" w:themeColor="text1"/>
        </w:rPr>
        <w:t>Ghasidas</w:t>
      </w:r>
      <w:proofErr w:type="spellEnd"/>
      <w:r w:rsidRPr="00F71A76">
        <w:rPr>
          <w:bCs/>
          <w:color w:val="000000" w:themeColor="text1"/>
        </w:rPr>
        <w:t xml:space="preserve"> Vishwavidyalaya, Bilaspur, (C.G.), from March 05</w:t>
      </w:r>
      <w:r w:rsidRPr="00F71A76">
        <w:rPr>
          <w:bCs/>
          <w:color w:val="000000" w:themeColor="text1"/>
          <w:vertAlign w:val="superscript"/>
        </w:rPr>
        <w:t>th</w:t>
      </w:r>
      <w:r w:rsidRPr="00F71A76">
        <w:rPr>
          <w:bCs/>
          <w:color w:val="000000" w:themeColor="text1"/>
        </w:rPr>
        <w:t>, and 07</w:t>
      </w:r>
      <w:r w:rsidRPr="00F71A76">
        <w:rPr>
          <w:bCs/>
          <w:color w:val="000000" w:themeColor="text1"/>
          <w:vertAlign w:val="superscript"/>
        </w:rPr>
        <w:t>th</w:t>
      </w:r>
      <w:r w:rsidRPr="00F71A76">
        <w:rPr>
          <w:bCs/>
          <w:color w:val="000000" w:themeColor="text1"/>
        </w:rPr>
        <w:t>, to 08</w:t>
      </w:r>
      <w:r w:rsidRPr="00F71A76">
        <w:rPr>
          <w:bCs/>
          <w:color w:val="000000" w:themeColor="text1"/>
          <w:vertAlign w:val="superscript"/>
        </w:rPr>
        <w:t>th</w:t>
      </w:r>
      <w:r w:rsidRPr="00F71A76">
        <w:rPr>
          <w:bCs/>
          <w:color w:val="000000" w:themeColor="text1"/>
        </w:rPr>
        <w:t xml:space="preserve">, 2022. </w:t>
      </w:r>
    </w:p>
    <w:p w14:paraId="3640F3A6" w14:textId="77777777" w:rsidR="00851317" w:rsidRPr="00F71A76" w:rsidRDefault="00851317" w:rsidP="00726DA5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</w:p>
    <w:p w14:paraId="74D008C9" w14:textId="77777777" w:rsidR="00851317" w:rsidRPr="00F71A76" w:rsidRDefault="00851317" w:rsidP="00851317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  <w:r w:rsidRPr="00F71A76">
        <w:rPr>
          <w:bCs/>
          <w:color w:val="000000" w:themeColor="text1"/>
        </w:rPr>
        <w:t>Oral paper presented entitled “</w:t>
      </w:r>
      <w:r w:rsidRPr="00F71A76">
        <w:rPr>
          <w:b/>
          <w:color w:val="000000" w:themeColor="text1"/>
        </w:rPr>
        <w:t>Economic Analysis of Rice Crop under Three Categories of Farm Holders at The Time COVIS-19 Pandemic”</w:t>
      </w:r>
      <w:r w:rsidRPr="00F71A76">
        <w:rPr>
          <w:bCs/>
          <w:color w:val="000000" w:themeColor="text1"/>
        </w:rPr>
        <w:t xml:space="preserve"> in the 5</w:t>
      </w:r>
      <w:r w:rsidRPr="00F71A76">
        <w:rPr>
          <w:bCs/>
          <w:color w:val="000000" w:themeColor="text1"/>
          <w:vertAlign w:val="superscript"/>
        </w:rPr>
        <w:t>th</w:t>
      </w:r>
      <w:r w:rsidRPr="00F71A76">
        <w:rPr>
          <w:bCs/>
          <w:color w:val="000000" w:themeColor="text1"/>
        </w:rPr>
        <w:t xml:space="preserve"> International conference on Advances in Smart Agriculture and Biodiversity Conservation for Sustainable Development (SABCD-2022)  organized by</w:t>
      </w:r>
      <w:r w:rsidR="006E2F1B" w:rsidRPr="00F71A76">
        <w:rPr>
          <w:bCs/>
          <w:color w:val="000000" w:themeColor="text1"/>
        </w:rPr>
        <w:t xml:space="preserve"> Jaipur National University, Rajasthan India </w:t>
      </w:r>
      <w:r w:rsidRPr="00F71A76">
        <w:rPr>
          <w:bCs/>
          <w:color w:val="000000" w:themeColor="text1"/>
        </w:rPr>
        <w:t xml:space="preserve">during </w:t>
      </w:r>
      <w:r w:rsidR="006E2F1B" w:rsidRPr="00F71A76">
        <w:rPr>
          <w:bCs/>
          <w:color w:val="000000" w:themeColor="text1"/>
        </w:rPr>
        <w:t>March 04-06</w:t>
      </w:r>
      <w:r w:rsidR="00F21784" w:rsidRPr="00F71A76">
        <w:rPr>
          <w:bCs/>
          <w:color w:val="000000" w:themeColor="text1"/>
        </w:rPr>
        <w:t>, 2022</w:t>
      </w:r>
      <w:r w:rsidR="004E32C7" w:rsidRPr="00F71A76">
        <w:rPr>
          <w:bCs/>
          <w:color w:val="000000" w:themeColor="text1"/>
        </w:rPr>
        <w:t xml:space="preserve"> </w:t>
      </w:r>
      <w:r w:rsidRPr="00F71A76">
        <w:rPr>
          <w:bCs/>
          <w:color w:val="000000" w:themeColor="text1"/>
        </w:rPr>
        <w:t>.</w:t>
      </w:r>
    </w:p>
    <w:p w14:paraId="6BEDECEB" w14:textId="77777777" w:rsidR="00851317" w:rsidRPr="00F71A76" w:rsidRDefault="00851317" w:rsidP="00726DA5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</w:p>
    <w:p w14:paraId="21A6F4C6" w14:textId="77777777" w:rsidR="00726DA5" w:rsidRPr="00F71A76" w:rsidRDefault="00726DA5" w:rsidP="000B5D72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</w:p>
    <w:p w14:paraId="1D091E15" w14:textId="77777777" w:rsidR="002B6332" w:rsidRPr="00F71A76" w:rsidRDefault="002B6332" w:rsidP="000B5D72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</w:p>
    <w:p w14:paraId="01D3D06B" w14:textId="77777777" w:rsidR="0092117E" w:rsidRPr="00F71A76" w:rsidRDefault="0092117E" w:rsidP="000B5D72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</w:p>
    <w:p w14:paraId="35EF429B" w14:textId="77777777" w:rsidR="002E2CC7" w:rsidRPr="00F71A76" w:rsidRDefault="002E2CC7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</w:p>
    <w:p w14:paraId="36DB14D2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b/>
          <w:color w:val="000000" w:themeColor="text1"/>
        </w:rPr>
        <w:lastRenderedPageBreak/>
        <w:t xml:space="preserve">Workshop/FDP/Orientation/Refresher course:  </w:t>
      </w:r>
    </w:p>
    <w:p w14:paraId="0DBA84F9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</w:p>
    <w:p w14:paraId="478BFF47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rFonts w:eastAsia="Calibri"/>
          <w:color w:val="000000" w:themeColor="text1"/>
        </w:rPr>
        <w:t>Participated in Online Workshop on ‘</w:t>
      </w:r>
      <w:r w:rsidRPr="00F71A76">
        <w:rPr>
          <w:rFonts w:eastAsia="Calibri"/>
          <w:b/>
          <w:color w:val="000000" w:themeColor="text1"/>
        </w:rPr>
        <w:t xml:space="preserve">Basic Research Methodology </w:t>
      </w:r>
      <w:r w:rsidRPr="00F71A76">
        <w:rPr>
          <w:rFonts w:eastAsia="Calibri"/>
          <w:bCs/>
          <w:color w:val="000000" w:themeColor="text1"/>
        </w:rPr>
        <w:t xml:space="preserve">jointly organized by </w:t>
      </w:r>
      <w:r w:rsidRPr="00F71A76">
        <w:rPr>
          <w:bCs/>
          <w:color w:val="000000" w:themeColor="text1"/>
        </w:rPr>
        <w:t>the Master Tara Singh Memorial College for Women, Ludhiana and Association for Research and Advanced Studies, Ludhiana, India on 3</w:t>
      </w:r>
      <w:r w:rsidRPr="00F71A76">
        <w:rPr>
          <w:bCs/>
          <w:color w:val="000000" w:themeColor="text1"/>
          <w:vertAlign w:val="superscript"/>
        </w:rPr>
        <w:t xml:space="preserve">rd </w:t>
      </w:r>
      <w:r w:rsidRPr="00F71A76">
        <w:rPr>
          <w:bCs/>
          <w:color w:val="000000" w:themeColor="text1"/>
        </w:rPr>
        <w:t>June to 9</w:t>
      </w:r>
      <w:r w:rsidRPr="00F71A76">
        <w:rPr>
          <w:bCs/>
          <w:color w:val="000000" w:themeColor="text1"/>
          <w:vertAlign w:val="superscript"/>
        </w:rPr>
        <w:t xml:space="preserve">th </w:t>
      </w:r>
      <w:r w:rsidRPr="00F71A76">
        <w:rPr>
          <w:rFonts w:eastAsia="Calibri"/>
          <w:color w:val="000000" w:themeColor="text1"/>
        </w:rPr>
        <w:t>June, 2020.</w:t>
      </w:r>
    </w:p>
    <w:p w14:paraId="60CD10D2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</w:p>
    <w:p w14:paraId="360B33D0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rFonts w:eastAsia="Calibri"/>
          <w:color w:val="000000" w:themeColor="text1"/>
        </w:rPr>
        <w:t xml:space="preserve">Participated in </w:t>
      </w:r>
      <w:r w:rsidRPr="00F71A76">
        <w:rPr>
          <w:bCs/>
          <w:color w:val="000000" w:themeColor="text1"/>
        </w:rPr>
        <w:t xml:space="preserve">Faculty Development </w:t>
      </w:r>
      <w:proofErr w:type="spellStart"/>
      <w:r w:rsidRPr="00F71A76">
        <w:rPr>
          <w:bCs/>
          <w:color w:val="000000" w:themeColor="text1"/>
        </w:rPr>
        <w:t>Programme</w:t>
      </w:r>
      <w:proofErr w:type="spellEnd"/>
      <w:r w:rsidRPr="00F71A76">
        <w:rPr>
          <w:rFonts w:eastAsia="Calibri"/>
          <w:color w:val="000000" w:themeColor="text1"/>
        </w:rPr>
        <w:t xml:space="preserve"> on ‘</w:t>
      </w:r>
      <w:r w:rsidRPr="00F71A76">
        <w:rPr>
          <w:rFonts w:eastAsia="Calibri"/>
          <w:b/>
          <w:color w:val="000000" w:themeColor="text1"/>
        </w:rPr>
        <w:t xml:space="preserve">Research Methods and Advance Data Analysis </w:t>
      </w:r>
      <w:r w:rsidRPr="00F71A76">
        <w:rPr>
          <w:color w:val="000000" w:themeColor="text1"/>
        </w:rPr>
        <w:t xml:space="preserve">’organized by </w:t>
      </w:r>
      <w:proofErr w:type="spellStart"/>
      <w:r w:rsidRPr="00F71A76">
        <w:rPr>
          <w:color w:val="000000" w:themeColor="text1"/>
        </w:rPr>
        <w:t>Koach</w:t>
      </w:r>
      <w:proofErr w:type="spellEnd"/>
      <w:r w:rsidRPr="00F71A76">
        <w:rPr>
          <w:color w:val="000000" w:themeColor="text1"/>
        </w:rPr>
        <w:t xml:space="preserve"> Scholar, New Delhi,</w:t>
      </w:r>
      <w:r w:rsidRPr="00F71A76">
        <w:rPr>
          <w:bCs/>
          <w:color w:val="000000" w:themeColor="text1"/>
        </w:rPr>
        <w:t xml:space="preserve"> </w:t>
      </w:r>
      <w:r w:rsidRPr="00F71A76">
        <w:rPr>
          <w:rFonts w:eastAsia="Calibri"/>
          <w:color w:val="000000" w:themeColor="text1"/>
        </w:rPr>
        <w:t xml:space="preserve">held on </w:t>
      </w:r>
      <w:r w:rsidRPr="00F71A76">
        <w:rPr>
          <w:color w:val="000000" w:themeColor="text1"/>
        </w:rPr>
        <w:t>17</w:t>
      </w:r>
      <w:r w:rsidRPr="00F71A76">
        <w:rPr>
          <w:color w:val="000000" w:themeColor="text1"/>
          <w:vertAlign w:val="superscript"/>
        </w:rPr>
        <w:t>th</w:t>
      </w:r>
      <w:r w:rsidRPr="00F71A76">
        <w:rPr>
          <w:color w:val="000000" w:themeColor="text1"/>
        </w:rPr>
        <w:t xml:space="preserve"> June to 21</w:t>
      </w:r>
      <w:r w:rsidRPr="00F71A76">
        <w:rPr>
          <w:color w:val="000000" w:themeColor="text1"/>
          <w:vertAlign w:val="superscript"/>
        </w:rPr>
        <w:t>th</w:t>
      </w:r>
      <w:r w:rsidRPr="00F71A76">
        <w:rPr>
          <w:color w:val="000000" w:themeColor="text1"/>
        </w:rPr>
        <w:t xml:space="preserve"> June 2020</w:t>
      </w:r>
    </w:p>
    <w:p w14:paraId="66CF7F23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rFonts w:eastAsia="Calibri"/>
          <w:color w:val="000000" w:themeColor="text1"/>
        </w:rPr>
      </w:pPr>
    </w:p>
    <w:p w14:paraId="414D53FB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rFonts w:eastAsia="Calibri"/>
          <w:color w:val="000000" w:themeColor="text1"/>
        </w:rPr>
        <w:t xml:space="preserve">Participated in </w:t>
      </w:r>
      <w:r w:rsidRPr="00F71A76">
        <w:rPr>
          <w:rFonts w:eastAsia="Calibri"/>
          <w:b/>
          <w:bCs/>
          <w:color w:val="000000" w:themeColor="text1"/>
        </w:rPr>
        <w:t xml:space="preserve">Induction/Orientation </w:t>
      </w:r>
      <w:proofErr w:type="spellStart"/>
      <w:r w:rsidRPr="00F71A76">
        <w:rPr>
          <w:rFonts w:eastAsia="Calibri"/>
          <w:b/>
          <w:bCs/>
          <w:color w:val="000000" w:themeColor="text1"/>
        </w:rPr>
        <w:t>Programme</w:t>
      </w:r>
      <w:proofErr w:type="spellEnd"/>
      <w:r w:rsidRPr="00F71A76">
        <w:rPr>
          <w:rFonts w:eastAsia="Calibri"/>
          <w:color w:val="000000" w:themeColor="text1"/>
        </w:rPr>
        <w:t xml:space="preserve"> for Faculty in Universities/Colleges/Institutes of Higher Education, </w:t>
      </w:r>
      <w:r w:rsidRPr="00F71A76">
        <w:rPr>
          <w:color w:val="000000" w:themeColor="text1"/>
        </w:rPr>
        <w:t>’organized by Teaching Learning Centre, Ramanujan College, University of Delhi</w:t>
      </w:r>
      <w:r w:rsidRPr="00F71A76">
        <w:rPr>
          <w:bCs/>
          <w:color w:val="000000" w:themeColor="text1"/>
        </w:rPr>
        <w:t xml:space="preserve"> under the aegis of Ministry of Human Resource Development, Pandit Madan Mohan Malviya National Mission on Teachers and Teaching, </w:t>
      </w:r>
      <w:r w:rsidRPr="00F71A76">
        <w:rPr>
          <w:rFonts w:eastAsia="Calibri"/>
          <w:color w:val="000000" w:themeColor="text1"/>
        </w:rPr>
        <w:t>held on</w:t>
      </w:r>
      <w:r w:rsidRPr="00F71A76">
        <w:rPr>
          <w:bCs/>
          <w:color w:val="000000" w:themeColor="text1"/>
        </w:rPr>
        <w:t xml:space="preserve"> </w:t>
      </w:r>
      <w:r w:rsidRPr="00F71A76">
        <w:rPr>
          <w:color w:val="000000" w:themeColor="text1"/>
        </w:rPr>
        <w:t>26/06/2020 to 24/07/2020</w:t>
      </w:r>
    </w:p>
    <w:p w14:paraId="4E9B9E19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</w:p>
    <w:p w14:paraId="430CFDB9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rFonts w:eastAsia="Calibri"/>
          <w:color w:val="000000" w:themeColor="text1"/>
        </w:rPr>
        <w:t xml:space="preserve">Participated in Two week Interdisciplinary </w:t>
      </w:r>
      <w:r w:rsidRPr="00F71A76">
        <w:rPr>
          <w:rFonts w:eastAsia="Calibri"/>
          <w:b/>
          <w:bCs/>
          <w:color w:val="000000" w:themeColor="text1"/>
        </w:rPr>
        <w:t>Refresher Course</w:t>
      </w:r>
      <w:r w:rsidRPr="00F71A76">
        <w:rPr>
          <w:rFonts w:eastAsia="Calibri"/>
          <w:color w:val="000000" w:themeColor="text1"/>
        </w:rPr>
        <w:t xml:space="preserve">/ Faculty Development </w:t>
      </w:r>
      <w:proofErr w:type="spellStart"/>
      <w:r w:rsidRPr="00F71A76">
        <w:rPr>
          <w:rFonts w:eastAsia="Calibri"/>
          <w:color w:val="000000" w:themeColor="text1"/>
        </w:rPr>
        <w:t>Programme</w:t>
      </w:r>
      <w:proofErr w:type="spellEnd"/>
      <w:r w:rsidRPr="00F71A76">
        <w:rPr>
          <w:rFonts w:eastAsia="Calibri"/>
          <w:color w:val="000000" w:themeColor="text1"/>
        </w:rPr>
        <w:t xml:space="preserve"> on Research Methodology, </w:t>
      </w:r>
      <w:r w:rsidRPr="00F71A76">
        <w:rPr>
          <w:color w:val="000000" w:themeColor="text1"/>
        </w:rPr>
        <w:t>’organized by Teaching Learning Centre, Ramanujan College, University of Delhi</w:t>
      </w:r>
      <w:r w:rsidRPr="00F71A76">
        <w:rPr>
          <w:bCs/>
          <w:color w:val="000000" w:themeColor="text1"/>
        </w:rPr>
        <w:t xml:space="preserve"> under the aegis of Ministry of Human Resource Development, Pandit Madan Mohan Malviya National Mission on Teachers and Teaching, </w:t>
      </w:r>
      <w:r w:rsidRPr="00F71A76">
        <w:rPr>
          <w:rFonts w:eastAsia="Calibri"/>
          <w:color w:val="000000" w:themeColor="text1"/>
        </w:rPr>
        <w:t>held on</w:t>
      </w:r>
      <w:r w:rsidRPr="00F71A76">
        <w:rPr>
          <w:bCs/>
          <w:color w:val="000000" w:themeColor="text1"/>
        </w:rPr>
        <w:t xml:space="preserve"> </w:t>
      </w:r>
      <w:r w:rsidRPr="00F71A76">
        <w:rPr>
          <w:color w:val="000000" w:themeColor="text1"/>
        </w:rPr>
        <w:t xml:space="preserve">20 </w:t>
      </w:r>
      <w:proofErr w:type="spellStart"/>
      <w:r w:rsidRPr="00F71A76">
        <w:rPr>
          <w:color w:val="000000" w:themeColor="text1"/>
        </w:rPr>
        <w:t>july</w:t>
      </w:r>
      <w:proofErr w:type="spellEnd"/>
      <w:r w:rsidRPr="00F71A76">
        <w:rPr>
          <w:color w:val="000000" w:themeColor="text1"/>
        </w:rPr>
        <w:t xml:space="preserve"> to 30 August, 2021</w:t>
      </w:r>
    </w:p>
    <w:p w14:paraId="646E7779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rFonts w:eastAsia="Calibri"/>
          <w:color w:val="000000" w:themeColor="text1"/>
        </w:rPr>
      </w:pPr>
    </w:p>
    <w:p w14:paraId="7CEA51EB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  <w:r w:rsidRPr="00F71A76">
        <w:rPr>
          <w:rFonts w:eastAsia="Calibri"/>
          <w:color w:val="000000" w:themeColor="text1"/>
        </w:rPr>
        <w:t xml:space="preserve">Participated in </w:t>
      </w:r>
      <w:r w:rsidRPr="00F71A76">
        <w:rPr>
          <w:bCs/>
          <w:color w:val="000000" w:themeColor="text1"/>
        </w:rPr>
        <w:t xml:space="preserve">Faculty Development </w:t>
      </w:r>
      <w:proofErr w:type="spellStart"/>
      <w:r w:rsidRPr="00F71A76">
        <w:rPr>
          <w:bCs/>
          <w:color w:val="000000" w:themeColor="text1"/>
        </w:rPr>
        <w:t>Programme</w:t>
      </w:r>
      <w:proofErr w:type="spellEnd"/>
      <w:r w:rsidRPr="00F71A76">
        <w:rPr>
          <w:rFonts w:eastAsia="Calibri"/>
          <w:color w:val="000000" w:themeColor="text1"/>
        </w:rPr>
        <w:t xml:space="preserve"> on ‘</w:t>
      </w:r>
      <w:r w:rsidRPr="00F71A76">
        <w:rPr>
          <w:rFonts w:eastAsia="Calibri"/>
          <w:b/>
          <w:color w:val="000000" w:themeColor="text1"/>
        </w:rPr>
        <w:t xml:space="preserve">Policy Initiative and Quality Enhancement in Higher Education </w:t>
      </w:r>
      <w:r w:rsidRPr="00F71A76">
        <w:rPr>
          <w:color w:val="000000" w:themeColor="text1"/>
        </w:rPr>
        <w:t>’organized by Academic Research Group Kolar, New Delhi,</w:t>
      </w:r>
      <w:r w:rsidRPr="00F71A76">
        <w:rPr>
          <w:bCs/>
          <w:color w:val="000000" w:themeColor="text1"/>
        </w:rPr>
        <w:t xml:space="preserve"> </w:t>
      </w:r>
      <w:r w:rsidRPr="00F71A76">
        <w:rPr>
          <w:rFonts w:eastAsia="Calibri"/>
          <w:color w:val="000000" w:themeColor="text1"/>
        </w:rPr>
        <w:t xml:space="preserve">held on </w:t>
      </w:r>
      <w:r w:rsidRPr="00F71A76">
        <w:rPr>
          <w:color w:val="000000" w:themeColor="text1"/>
        </w:rPr>
        <w:t>5/05/2021 to 11/05/2021.</w:t>
      </w:r>
    </w:p>
    <w:p w14:paraId="445592F7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  <w:shd w:val="clear" w:color="auto" w:fill="FFFFFF"/>
        </w:rPr>
      </w:pPr>
    </w:p>
    <w:p w14:paraId="21F3EB78" w14:textId="77777777" w:rsidR="000B5D72" w:rsidRPr="00F71A76" w:rsidRDefault="000B5D72" w:rsidP="000B5D72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  <w:r w:rsidRPr="00F71A76">
        <w:rPr>
          <w:rFonts w:eastAsia="Calibri"/>
          <w:color w:val="000000" w:themeColor="text1"/>
        </w:rPr>
        <w:t>Participated in Workshop on ‘</w:t>
      </w:r>
      <w:r w:rsidR="00E049B2" w:rsidRPr="00F71A76">
        <w:rPr>
          <w:rFonts w:eastAsia="Calibri"/>
          <w:b/>
          <w:color w:val="000000" w:themeColor="text1"/>
        </w:rPr>
        <w:t xml:space="preserve">Revised Framework of NAAC accreditation: an awareness program” </w:t>
      </w:r>
      <w:r w:rsidRPr="00F71A76">
        <w:rPr>
          <w:rFonts w:eastAsia="Calibri"/>
          <w:bCs/>
          <w:color w:val="000000" w:themeColor="text1"/>
        </w:rPr>
        <w:t xml:space="preserve">organized by </w:t>
      </w:r>
      <w:r w:rsidRPr="00F71A76">
        <w:rPr>
          <w:bCs/>
          <w:color w:val="000000" w:themeColor="text1"/>
        </w:rPr>
        <w:t xml:space="preserve">the IQAC </w:t>
      </w:r>
      <w:r w:rsidR="00E049B2" w:rsidRPr="00F71A76">
        <w:rPr>
          <w:bCs/>
          <w:color w:val="000000" w:themeColor="text1"/>
        </w:rPr>
        <w:t xml:space="preserve">of Guru </w:t>
      </w:r>
      <w:proofErr w:type="spellStart"/>
      <w:r w:rsidR="00E049B2" w:rsidRPr="00F71A76">
        <w:rPr>
          <w:bCs/>
          <w:color w:val="000000" w:themeColor="text1"/>
        </w:rPr>
        <w:t>Ghasidas</w:t>
      </w:r>
      <w:proofErr w:type="spellEnd"/>
      <w:r w:rsidR="00E049B2" w:rsidRPr="00F71A76">
        <w:rPr>
          <w:bCs/>
          <w:color w:val="000000" w:themeColor="text1"/>
        </w:rPr>
        <w:t xml:space="preserve"> Vishwavidyalaya, Bilaspur, (C.G.), on 26</w:t>
      </w:r>
      <w:r w:rsidR="00E049B2" w:rsidRPr="00F71A76">
        <w:rPr>
          <w:bCs/>
          <w:color w:val="000000" w:themeColor="text1"/>
          <w:vertAlign w:val="superscript"/>
        </w:rPr>
        <w:t>th</w:t>
      </w:r>
      <w:r w:rsidR="00E049B2" w:rsidRPr="00F71A76">
        <w:rPr>
          <w:bCs/>
          <w:color w:val="000000" w:themeColor="text1"/>
        </w:rPr>
        <w:t xml:space="preserve"> November 2021. </w:t>
      </w:r>
    </w:p>
    <w:p w14:paraId="259D16FD" w14:textId="77777777" w:rsidR="0092117E" w:rsidRPr="00F71A76" w:rsidRDefault="0092117E" w:rsidP="000B5D72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</w:p>
    <w:p w14:paraId="1687AAD3" w14:textId="33014A2A" w:rsidR="0092117E" w:rsidRPr="00F71A76" w:rsidRDefault="0092117E" w:rsidP="0092117E">
      <w:pPr>
        <w:tabs>
          <w:tab w:val="left" w:pos="5841"/>
        </w:tabs>
        <w:spacing w:line="276" w:lineRule="auto"/>
        <w:ind w:left="-709"/>
        <w:jc w:val="both"/>
        <w:rPr>
          <w:bCs/>
          <w:color w:val="000000" w:themeColor="text1"/>
        </w:rPr>
      </w:pPr>
      <w:r w:rsidRPr="00F71A76">
        <w:rPr>
          <w:rFonts w:eastAsia="Calibri"/>
          <w:color w:val="000000" w:themeColor="text1"/>
        </w:rPr>
        <w:t xml:space="preserve">Participated in Workshop on </w:t>
      </w:r>
      <w:r w:rsidRPr="00F71A76">
        <w:rPr>
          <w:rFonts w:eastAsia="Calibri"/>
          <w:b/>
          <w:bCs/>
          <w:color w:val="000000" w:themeColor="text1"/>
        </w:rPr>
        <w:t>“Future of India: Youth Self-reliance and Self-employment”</w:t>
      </w:r>
      <w:r w:rsidRPr="00F71A76">
        <w:rPr>
          <w:rFonts w:eastAsia="Calibri"/>
          <w:b/>
          <w:color w:val="000000" w:themeColor="text1"/>
        </w:rPr>
        <w:t xml:space="preserve"> </w:t>
      </w:r>
      <w:r w:rsidRPr="00F71A76">
        <w:rPr>
          <w:rFonts w:eastAsia="Calibri"/>
          <w:bCs/>
          <w:color w:val="000000" w:themeColor="text1"/>
        </w:rPr>
        <w:t xml:space="preserve">organized by </w:t>
      </w:r>
      <w:r w:rsidRPr="00F71A76">
        <w:rPr>
          <w:bCs/>
          <w:color w:val="000000" w:themeColor="text1"/>
        </w:rPr>
        <w:t xml:space="preserve">the </w:t>
      </w:r>
      <w:proofErr w:type="spellStart"/>
      <w:r w:rsidR="001F4C65" w:rsidRPr="00F71A76">
        <w:rPr>
          <w:bCs/>
          <w:color w:val="000000" w:themeColor="text1"/>
        </w:rPr>
        <w:t>Swalambi</w:t>
      </w:r>
      <w:proofErr w:type="spellEnd"/>
      <w:r w:rsidR="001F4C65" w:rsidRPr="00F71A76">
        <w:rPr>
          <w:bCs/>
          <w:color w:val="000000" w:themeColor="text1"/>
        </w:rPr>
        <w:t xml:space="preserve"> Chhattisgarh, </w:t>
      </w:r>
      <w:r w:rsidRPr="00F71A76">
        <w:rPr>
          <w:bCs/>
          <w:color w:val="000000" w:themeColor="text1"/>
        </w:rPr>
        <w:t xml:space="preserve">Guru </w:t>
      </w:r>
      <w:proofErr w:type="spellStart"/>
      <w:r w:rsidRPr="00F71A76">
        <w:rPr>
          <w:bCs/>
          <w:color w:val="000000" w:themeColor="text1"/>
        </w:rPr>
        <w:t>Ghasidas</w:t>
      </w:r>
      <w:proofErr w:type="spellEnd"/>
      <w:r w:rsidRPr="00F71A76">
        <w:rPr>
          <w:bCs/>
          <w:color w:val="000000" w:themeColor="text1"/>
        </w:rPr>
        <w:t xml:space="preserve"> Vishwavidyalaya, Bilaspur, (C.G.), on </w:t>
      </w:r>
      <w:r w:rsidR="001F4C65" w:rsidRPr="00F71A76">
        <w:rPr>
          <w:bCs/>
          <w:color w:val="000000" w:themeColor="text1"/>
        </w:rPr>
        <w:t>14</w:t>
      </w:r>
      <w:r w:rsidRPr="00F71A76">
        <w:rPr>
          <w:bCs/>
          <w:color w:val="000000" w:themeColor="text1"/>
          <w:vertAlign w:val="superscript"/>
        </w:rPr>
        <w:t>th</w:t>
      </w:r>
      <w:r w:rsidRPr="00F71A76">
        <w:rPr>
          <w:bCs/>
          <w:color w:val="000000" w:themeColor="text1"/>
        </w:rPr>
        <w:t xml:space="preserve"> </w:t>
      </w:r>
      <w:r w:rsidR="001F4C65" w:rsidRPr="00F71A76">
        <w:rPr>
          <w:bCs/>
          <w:color w:val="000000" w:themeColor="text1"/>
        </w:rPr>
        <w:t>September, 2022</w:t>
      </w:r>
      <w:r w:rsidRPr="00F71A76">
        <w:rPr>
          <w:bCs/>
          <w:color w:val="000000" w:themeColor="text1"/>
        </w:rPr>
        <w:t xml:space="preserve">. </w:t>
      </w:r>
    </w:p>
    <w:p w14:paraId="5A65CE22" w14:textId="77777777" w:rsidR="000B5D72" w:rsidRPr="00F71A76" w:rsidRDefault="000B5D72" w:rsidP="001A5147">
      <w:pPr>
        <w:tabs>
          <w:tab w:val="left" w:pos="5841"/>
        </w:tabs>
        <w:spacing w:line="276" w:lineRule="auto"/>
        <w:jc w:val="both"/>
        <w:rPr>
          <w:color w:val="000000" w:themeColor="text1"/>
        </w:rPr>
      </w:pPr>
    </w:p>
    <w:p w14:paraId="0EA1CB6A" w14:textId="77777777" w:rsidR="005C77E7" w:rsidRPr="00F71A76" w:rsidRDefault="005C77E7" w:rsidP="005C77E7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</w:p>
    <w:p w14:paraId="70056BE9" w14:textId="77777777" w:rsidR="007B60B2" w:rsidRPr="00F71A76" w:rsidRDefault="007B60B2" w:rsidP="007B60B2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  <w:r w:rsidRPr="00F71A76">
        <w:rPr>
          <w:b/>
          <w:color w:val="000000" w:themeColor="text1"/>
        </w:rPr>
        <w:t xml:space="preserve">Research Supervision: </w:t>
      </w:r>
    </w:p>
    <w:p w14:paraId="1B09B1A6" w14:textId="77777777" w:rsidR="007B60B2" w:rsidRPr="00F71A76" w:rsidRDefault="007B60B2" w:rsidP="007B60B2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r w:rsidRPr="00F71A76">
        <w:rPr>
          <w:b/>
          <w:color w:val="000000" w:themeColor="text1"/>
        </w:rPr>
        <w:t>M. Sc. Dissertation (RT):</w:t>
      </w:r>
      <w:r w:rsidRPr="00F71A76">
        <w:rPr>
          <w:color w:val="000000" w:themeColor="text1"/>
        </w:rPr>
        <w:t xml:space="preserve"> Guided- 10 </w:t>
      </w:r>
    </w:p>
    <w:p w14:paraId="5DF0E546" w14:textId="77777777" w:rsidR="008F6DD7" w:rsidRPr="00F71A76" w:rsidRDefault="007B60B2" w:rsidP="008F6DD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r w:rsidRPr="00F71A76">
        <w:rPr>
          <w:b/>
          <w:color w:val="000000" w:themeColor="text1"/>
        </w:rPr>
        <w:t>Ph. D. (RT):</w:t>
      </w:r>
      <w:r w:rsidRPr="00F71A76">
        <w:rPr>
          <w:color w:val="000000" w:themeColor="text1"/>
        </w:rPr>
        <w:t xml:space="preserve"> 01 Research scholar registered </w:t>
      </w:r>
    </w:p>
    <w:p w14:paraId="7D98A291" w14:textId="77777777" w:rsidR="008F6DD7" w:rsidRPr="00F71A76" w:rsidRDefault="008F6DD7" w:rsidP="008F6DD7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</w:p>
    <w:p w14:paraId="63A18358" w14:textId="77777777" w:rsidR="00B439CA" w:rsidRPr="00F71A76" w:rsidRDefault="008F6DD7" w:rsidP="008F6DD7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  <w:r w:rsidRPr="00F71A76">
        <w:rPr>
          <w:b/>
          <w:color w:val="000000" w:themeColor="text1"/>
        </w:rPr>
        <w:t xml:space="preserve">Administrative Responsibilities: </w:t>
      </w:r>
    </w:p>
    <w:p w14:paraId="4638ABBF" w14:textId="77777777" w:rsidR="00B439CA" w:rsidRPr="00F71A76" w:rsidRDefault="00B439CA" w:rsidP="008F6DD7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</w:p>
    <w:p w14:paraId="0721A3FE" w14:textId="4BD44BA0" w:rsidR="008F6DD7" w:rsidRPr="00F71A76" w:rsidRDefault="008F6DD7" w:rsidP="008F6DD7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  <w:r w:rsidRPr="00F71A76">
        <w:rPr>
          <w:color w:val="000000" w:themeColor="text1"/>
        </w:rPr>
        <w:t xml:space="preserve">NSS Program officer (Rural Technology Unit), </w:t>
      </w:r>
      <w:r w:rsidR="000247B7" w:rsidRPr="00F71A76">
        <w:rPr>
          <w:color w:val="000000" w:themeColor="text1"/>
        </w:rPr>
        <w:t xml:space="preserve">Member of Unnat Bharat Abhiyan, In charge of Energy Literacy Training, </w:t>
      </w:r>
      <w:r w:rsidRPr="00F71A76">
        <w:rPr>
          <w:color w:val="000000" w:themeColor="text1"/>
        </w:rPr>
        <w:t xml:space="preserve">Placement </w:t>
      </w:r>
      <w:r w:rsidR="000247B7" w:rsidRPr="00F71A76">
        <w:rPr>
          <w:color w:val="000000" w:themeColor="text1"/>
        </w:rPr>
        <w:t xml:space="preserve">officer </w:t>
      </w:r>
      <w:r w:rsidRPr="00F71A76">
        <w:rPr>
          <w:color w:val="000000" w:themeColor="text1"/>
        </w:rPr>
        <w:t xml:space="preserve">at Department level, Scrutiny members, Examination member, Member in admission </w:t>
      </w:r>
      <w:r w:rsidR="000247B7" w:rsidRPr="00F71A76">
        <w:rPr>
          <w:color w:val="000000" w:themeColor="text1"/>
        </w:rPr>
        <w:t>committees, member</w:t>
      </w:r>
      <w:r w:rsidRPr="00F71A76">
        <w:rPr>
          <w:color w:val="000000" w:themeColor="text1"/>
        </w:rPr>
        <w:t xml:space="preserve"> in </w:t>
      </w:r>
      <w:r w:rsidR="000247B7" w:rsidRPr="00F71A76">
        <w:rPr>
          <w:color w:val="000000" w:themeColor="text1"/>
        </w:rPr>
        <w:t>University</w:t>
      </w:r>
      <w:r w:rsidRPr="00F71A76">
        <w:rPr>
          <w:color w:val="000000" w:themeColor="text1"/>
        </w:rPr>
        <w:t xml:space="preserve"> activities.</w:t>
      </w:r>
    </w:p>
    <w:p w14:paraId="309D0670" w14:textId="77777777" w:rsidR="008F6DD7" w:rsidRPr="00F71A76" w:rsidRDefault="008F6DD7" w:rsidP="004B54AE">
      <w:pPr>
        <w:tabs>
          <w:tab w:val="left" w:pos="5841"/>
        </w:tabs>
        <w:spacing w:line="276" w:lineRule="auto"/>
        <w:ind w:left="-709"/>
        <w:jc w:val="both"/>
        <w:rPr>
          <w:color w:val="000000" w:themeColor="text1"/>
        </w:rPr>
      </w:pPr>
    </w:p>
    <w:p w14:paraId="3B638303" w14:textId="77777777" w:rsidR="002D5975" w:rsidRPr="00F71A76" w:rsidRDefault="002D5975" w:rsidP="008D4FC2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</w:rPr>
      </w:pPr>
    </w:p>
    <w:p w14:paraId="73A5DE28" w14:textId="77777777" w:rsidR="003B6FBF" w:rsidRPr="00F71A76" w:rsidRDefault="003B6FBF" w:rsidP="003B6FBF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  <w:sz w:val="28"/>
        </w:rPr>
      </w:pPr>
    </w:p>
    <w:p w14:paraId="3D489D17" w14:textId="77777777" w:rsidR="00983FD6" w:rsidRPr="00F71A76" w:rsidRDefault="00983FD6" w:rsidP="003B6FBF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  <w:sz w:val="28"/>
        </w:rPr>
      </w:pPr>
    </w:p>
    <w:p w14:paraId="25BF5F3D" w14:textId="77777777" w:rsidR="00983FD6" w:rsidRPr="00F71A76" w:rsidRDefault="00983FD6" w:rsidP="003B6FBF">
      <w:pPr>
        <w:tabs>
          <w:tab w:val="left" w:pos="5841"/>
        </w:tabs>
        <w:spacing w:line="276" w:lineRule="auto"/>
        <w:ind w:left="-709"/>
        <w:jc w:val="both"/>
        <w:rPr>
          <w:b/>
          <w:color w:val="000000" w:themeColor="text1"/>
          <w:sz w:val="28"/>
        </w:rPr>
      </w:pPr>
    </w:p>
    <w:sectPr w:rsidR="00983FD6" w:rsidRPr="00F71A76" w:rsidSect="008D4FC2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4E8"/>
    <w:multiLevelType w:val="hybridMultilevel"/>
    <w:tmpl w:val="007A8B60"/>
    <w:lvl w:ilvl="0" w:tplc="00000004">
      <w:start w:val="1"/>
      <w:numFmt w:val="bullet"/>
      <w:lvlText w:val=""/>
      <w:lvlJc w:val="left"/>
      <w:pPr>
        <w:ind w:left="786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C4A7C18"/>
    <w:multiLevelType w:val="hybridMultilevel"/>
    <w:tmpl w:val="F2A2ECEC"/>
    <w:lvl w:ilvl="0" w:tplc="00000004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F3B96"/>
    <w:multiLevelType w:val="hybridMultilevel"/>
    <w:tmpl w:val="4C12A2E4"/>
    <w:lvl w:ilvl="0" w:tplc="0000000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87E9F"/>
    <w:multiLevelType w:val="hybridMultilevel"/>
    <w:tmpl w:val="D534A532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494633">
    <w:abstractNumId w:val="0"/>
  </w:num>
  <w:num w:numId="2" w16cid:durableId="383407543">
    <w:abstractNumId w:val="2"/>
  </w:num>
  <w:num w:numId="3" w16cid:durableId="115638072">
    <w:abstractNumId w:val="1"/>
  </w:num>
  <w:num w:numId="4" w16cid:durableId="4353724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7BD"/>
    <w:rsid w:val="000247B7"/>
    <w:rsid w:val="00060FE9"/>
    <w:rsid w:val="000B2E9B"/>
    <w:rsid w:val="000B5D72"/>
    <w:rsid w:val="000E0297"/>
    <w:rsid w:val="00104D66"/>
    <w:rsid w:val="00133271"/>
    <w:rsid w:val="0014125A"/>
    <w:rsid w:val="00154EBF"/>
    <w:rsid w:val="00155C5A"/>
    <w:rsid w:val="00163E12"/>
    <w:rsid w:val="001A5147"/>
    <w:rsid w:val="001C4DA3"/>
    <w:rsid w:val="001F4C65"/>
    <w:rsid w:val="00241655"/>
    <w:rsid w:val="002801B4"/>
    <w:rsid w:val="002924A4"/>
    <w:rsid w:val="002B6332"/>
    <w:rsid w:val="002D5975"/>
    <w:rsid w:val="002E2CC7"/>
    <w:rsid w:val="00394BD4"/>
    <w:rsid w:val="003B6FBF"/>
    <w:rsid w:val="00423DFB"/>
    <w:rsid w:val="0043414D"/>
    <w:rsid w:val="00440592"/>
    <w:rsid w:val="00453D34"/>
    <w:rsid w:val="0048672B"/>
    <w:rsid w:val="004B54AE"/>
    <w:rsid w:val="004E32C7"/>
    <w:rsid w:val="004E71C9"/>
    <w:rsid w:val="004F00DD"/>
    <w:rsid w:val="004F2A56"/>
    <w:rsid w:val="00560976"/>
    <w:rsid w:val="005C581C"/>
    <w:rsid w:val="005C77E7"/>
    <w:rsid w:val="005E58C3"/>
    <w:rsid w:val="005F6D68"/>
    <w:rsid w:val="00614D64"/>
    <w:rsid w:val="006C3DA5"/>
    <w:rsid w:val="006E2F1B"/>
    <w:rsid w:val="0070091B"/>
    <w:rsid w:val="00726DA5"/>
    <w:rsid w:val="007633EC"/>
    <w:rsid w:val="007A2993"/>
    <w:rsid w:val="007A4AD4"/>
    <w:rsid w:val="007B60B2"/>
    <w:rsid w:val="00842D64"/>
    <w:rsid w:val="00851317"/>
    <w:rsid w:val="008942A8"/>
    <w:rsid w:val="008D15DE"/>
    <w:rsid w:val="008D1663"/>
    <w:rsid w:val="008D4FC2"/>
    <w:rsid w:val="008F6DD7"/>
    <w:rsid w:val="00904F85"/>
    <w:rsid w:val="00905A13"/>
    <w:rsid w:val="0092117E"/>
    <w:rsid w:val="00977C2B"/>
    <w:rsid w:val="00983FD6"/>
    <w:rsid w:val="00A63F24"/>
    <w:rsid w:val="00AB67BD"/>
    <w:rsid w:val="00AD0E30"/>
    <w:rsid w:val="00AF5945"/>
    <w:rsid w:val="00B439CA"/>
    <w:rsid w:val="00B7095F"/>
    <w:rsid w:val="00BF5D26"/>
    <w:rsid w:val="00C07F58"/>
    <w:rsid w:val="00C165C9"/>
    <w:rsid w:val="00C321AF"/>
    <w:rsid w:val="00C442BB"/>
    <w:rsid w:val="00C807EB"/>
    <w:rsid w:val="00CA2A82"/>
    <w:rsid w:val="00CC573A"/>
    <w:rsid w:val="00DD7DB3"/>
    <w:rsid w:val="00E049B2"/>
    <w:rsid w:val="00E1052B"/>
    <w:rsid w:val="00E14378"/>
    <w:rsid w:val="00E20C3A"/>
    <w:rsid w:val="00E3113A"/>
    <w:rsid w:val="00EC54CF"/>
    <w:rsid w:val="00ED656A"/>
    <w:rsid w:val="00F21784"/>
    <w:rsid w:val="00F71A76"/>
    <w:rsid w:val="00FB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7517F"/>
  <w15:docId w15:val="{F087D959-7876-43F3-8EFF-A46E299E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7BD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AB67BD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7BD"/>
    <w:rPr>
      <w:rFonts w:ascii="Calibri" w:eastAsia="Times New Roman" w:hAnsi="Calibri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BD"/>
    <w:rPr>
      <w:rFonts w:ascii="Tahoma" w:eastAsia="Times New Roman" w:hAnsi="Tahoma" w:cs="Tahoma"/>
      <w:sz w:val="16"/>
      <w:szCs w:val="16"/>
      <w:lang w:val="en-US" w:eastAsia="ar-SA"/>
    </w:rPr>
  </w:style>
  <w:style w:type="character" w:styleId="Emphasis">
    <w:name w:val="Emphasis"/>
    <w:basedOn w:val="DefaultParagraphFont"/>
    <w:uiPriority w:val="20"/>
    <w:qFormat/>
    <w:rsid w:val="001C4DA3"/>
    <w:rPr>
      <w:i/>
      <w:iCs/>
    </w:rPr>
  </w:style>
  <w:style w:type="paragraph" w:styleId="ListParagraph">
    <w:name w:val="List Paragraph"/>
    <w:basedOn w:val="Normal"/>
    <w:uiPriority w:val="34"/>
    <w:qFormat/>
    <w:rsid w:val="00423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8805/ajdfr.DR-1852" TargetMode="External"/><Relationship Id="rId3" Type="http://schemas.openxmlformats.org/officeDocument/2006/relationships/styles" Target="styles.xml"/><Relationship Id="rId7" Type="http://schemas.openxmlformats.org/officeDocument/2006/relationships/hyperlink" Target="mailto:tinde.lokesh74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DOI:%20https://doi.org/10.5281/zenodo.7498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639E-C999-4A9D-BFD3-9F0A31DC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ACER 1</cp:lastModifiedBy>
  <cp:revision>60</cp:revision>
  <dcterms:created xsi:type="dcterms:W3CDTF">2022-12-23T11:04:00Z</dcterms:created>
  <dcterms:modified xsi:type="dcterms:W3CDTF">2025-09-29T07:41:00Z</dcterms:modified>
</cp:coreProperties>
</file>